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80AD7" w14:textId="77777777" w:rsidR="008E68B8" w:rsidRPr="008E68B8" w:rsidRDefault="00DF75CB" w:rsidP="008E68B8">
      <w:pPr>
        <w:spacing w:after="27"/>
        <w:ind w:right="5775"/>
        <w:rPr>
          <w:rFonts w:ascii="Segoe UI" w:eastAsia="Segoe UI" w:hAnsi="Segoe UI" w:cs="Segoe UI"/>
          <w:color w:val="000000"/>
          <w:sz w:val="20"/>
          <w:lang w:eastAsia="fr-FR"/>
        </w:rPr>
      </w:pPr>
      <w:bookmarkStart w:id="0" w:name="_GoBack"/>
      <w:bookmarkEnd w:id="0"/>
      <w:r w:rsidRPr="00911855">
        <w:rPr>
          <w:noProof/>
          <w:lang w:eastAsia="fr-FR"/>
        </w:rPr>
        <w:drawing>
          <wp:anchor distT="0" distB="0" distL="114300" distR="114300" simplePos="0" relativeHeight="251659264" behindDoc="0" locked="0" layoutInCell="1" allowOverlap="1" wp14:anchorId="245412E4" wp14:editId="48656A07">
            <wp:simplePos x="0" y="0"/>
            <wp:positionH relativeFrom="margin">
              <wp:posOffset>685800</wp:posOffset>
            </wp:positionH>
            <wp:positionV relativeFrom="paragraph">
              <wp:posOffset>-10251</wp:posOffset>
            </wp:positionV>
            <wp:extent cx="1980581" cy="857250"/>
            <wp:effectExtent l="0" t="0" r="635" b="0"/>
            <wp:wrapNone/>
            <wp:docPr id="2" name="Image 2" descr="C:\Users\sloizon\Pictures\Logo ATPRO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oizon\Pictures\Logo ATPRO V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0581"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4A1BD" w14:textId="77777777" w:rsidR="008E68B8" w:rsidRPr="008E68B8" w:rsidRDefault="008E68B8" w:rsidP="008E68B8">
      <w:pPr>
        <w:spacing w:after="0"/>
        <w:ind w:right="4146"/>
        <w:jc w:val="center"/>
        <w:rPr>
          <w:rFonts w:ascii="Segoe UI" w:eastAsia="Segoe UI" w:hAnsi="Segoe UI" w:cs="Segoe UI"/>
          <w:color w:val="000000"/>
          <w:sz w:val="20"/>
          <w:lang w:eastAsia="fr-FR"/>
        </w:rPr>
      </w:pPr>
      <w:r w:rsidRPr="008E68B8">
        <w:rPr>
          <w:rFonts w:ascii="Cambria" w:eastAsia="Cambria" w:hAnsi="Cambria" w:cs="Cambria"/>
          <w:color w:val="C00000"/>
          <w:sz w:val="36"/>
          <w:lang w:eastAsia="fr-FR"/>
        </w:rPr>
        <w:t xml:space="preserve"> </w:t>
      </w:r>
      <w:r w:rsidRPr="008E68B8">
        <w:rPr>
          <w:rFonts w:ascii="Segoe UI" w:eastAsia="Segoe UI" w:hAnsi="Segoe UI" w:cs="Segoe UI"/>
          <w:color w:val="000000"/>
          <w:sz w:val="20"/>
          <w:lang w:eastAsia="fr-FR"/>
        </w:rPr>
        <w:t xml:space="preserve">               </w:t>
      </w:r>
    </w:p>
    <w:p w14:paraId="139D9C04" w14:textId="77777777" w:rsidR="00DF75CB" w:rsidRDefault="008E68B8" w:rsidP="008E68B8">
      <w:pPr>
        <w:tabs>
          <w:tab w:val="center" w:pos="567"/>
          <w:tab w:val="center" w:pos="5531"/>
          <w:tab w:val="center" w:pos="8007"/>
        </w:tabs>
        <w:spacing w:after="4" w:line="249" w:lineRule="auto"/>
        <w:rPr>
          <w:rFonts w:ascii="Segoe UI" w:eastAsia="Segoe UI" w:hAnsi="Segoe UI" w:cs="Segoe UI"/>
          <w:color w:val="000000"/>
          <w:sz w:val="20"/>
          <w:lang w:eastAsia="fr-FR"/>
        </w:rPr>
      </w:pPr>
      <w:r w:rsidRPr="008E68B8">
        <w:rPr>
          <w:rFonts w:ascii="Calibri" w:eastAsia="Calibri" w:hAnsi="Calibri" w:cs="Calibri"/>
          <w:color w:val="000000"/>
          <w:lang w:eastAsia="fr-FR"/>
        </w:rPr>
        <w:tab/>
      </w:r>
      <w:r w:rsidRPr="008E68B8">
        <w:rPr>
          <w:rFonts w:ascii="Segoe UI" w:eastAsia="Segoe UI" w:hAnsi="Segoe UI" w:cs="Segoe UI"/>
          <w:color w:val="000000"/>
          <w:sz w:val="20"/>
          <w:lang w:eastAsia="fr-FR"/>
        </w:rPr>
        <w:t xml:space="preserve"> </w:t>
      </w:r>
      <w:r w:rsidRPr="008E68B8">
        <w:rPr>
          <w:rFonts w:ascii="Segoe UI" w:eastAsia="Segoe UI" w:hAnsi="Segoe UI" w:cs="Segoe UI"/>
          <w:color w:val="000000"/>
          <w:sz w:val="20"/>
          <w:lang w:eastAsia="fr-FR"/>
        </w:rPr>
        <w:tab/>
        <w:t xml:space="preserve"> </w:t>
      </w:r>
      <w:r w:rsidRPr="008E68B8">
        <w:rPr>
          <w:rFonts w:ascii="Segoe UI" w:eastAsia="Segoe UI" w:hAnsi="Segoe UI" w:cs="Segoe UI"/>
          <w:color w:val="000000"/>
          <w:sz w:val="20"/>
          <w:lang w:eastAsia="fr-FR"/>
        </w:rPr>
        <w:tab/>
        <w:t xml:space="preserve"> </w:t>
      </w:r>
    </w:p>
    <w:p w14:paraId="2076FC74" w14:textId="77777777" w:rsidR="00DF75CB" w:rsidRDefault="00DF75CB" w:rsidP="008E68B8">
      <w:pPr>
        <w:tabs>
          <w:tab w:val="center" w:pos="567"/>
          <w:tab w:val="center" w:pos="5531"/>
          <w:tab w:val="center" w:pos="8007"/>
        </w:tabs>
        <w:spacing w:after="4" w:line="249" w:lineRule="auto"/>
        <w:rPr>
          <w:rFonts w:ascii="Segoe UI" w:eastAsia="Segoe UI" w:hAnsi="Segoe UI" w:cs="Segoe UI"/>
          <w:color w:val="000000"/>
          <w:sz w:val="20"/>
          <w:lang w:eastAsia="fr-FR"/>
        </w:rPr>
      </w:pPr>
    </w:p>
    <w:p w14:paraId="0FBFAE0F" w14:textId="77777777" w:rsidR="008E68B8" w:rsidRPr="008E68B8" w:rsidRDefault="00DF75CB" w:rsidP="008E68B8">
      <w:pPr>
        <w:tabs>
          <w:tab w:val="center" w:pos="567"/>
          <w:tab w:val="center" w:pos="5531"/>
          <w:tab w:val="center" w:pos="8007"/>
        </w:tabs>
        <w:spacing w:after="4" w:line="249" w:lineRule="auto"/>
        <w:rPr>
          <w:rFonts w:ascii="Segoe UI" w:eastAsia="Segoe UI" w:hAnsi="Segoe UI" w:cs="Segoe UI"/>
          <w:color w:val="000000"/>
          <w:sz w:val="24"/>
          <w:szCs w:val="24"/>
          <w:lang w:eastAsia="fr-FR"/>
        </w:rPr>
      </w:pPr>
      <w:r>
        <w:rPr>
          <w:rFonts w:ascii="Segoe UI" w:eastAsia="Segoe UI" w:hAnsi="Segoe UI" w:cs="Segoe UI"/>
          <w:color w:val="000000"/>
          <w:sz w:val="20"/>
          <w:lang w:eastAsia="fr-FR"/>
        </w:rPr>
        <w:tab/>
      </w:r>
      <w:r>
        <w:rPr>
          <w:rFonts w:ascii="Segoe UI" w:eastAsia="Segoe UI" w:hAnsi="Segoe UI" w:cs="Segoe UI"/>
          <w:color w:val="000000"/>
          <w:sz w:val="20"/>
          <w:lang w:eastAsia="fr-FR"/>
        </w:rPr>
        <w:tab/>
      </w:r>
      <w:r>
        <w:rPr>
          <w:rFonts w:ascii="Segoe UI" w:eastAsia="Segoe UI" w:hAnsi="Segoe UI" w:cs="Segoe UI"/>
          <w:color w:val="000000"/>
          <w:sz w:val="20"/>
          <w:lang w:eastAsia="fr-FR"/>
        </w:rPr>
        <w:tab/>
      </w:r>
      <w:r w:rsidR="008E68B8" w:rsidRPr="008E68B8">
        <w:rPr>
          <w:rFonts w:ascii="Segoe UI" w:eastAsia="Segoe UI" w:hAnsi="Segoe UI" w:cs="Segoe UI"/>
          <w:color w:val="000000"/>
          <w:sz w:val="24"/>
          <w:szCs w:val="24"/>
          <w:lang w:eastAsia="fr-FR"/>
        </w:rPr>
        <w:t xml:space="preserve">Orléans, le 23 mars 2020 </w:t>
      </w:r>
    </w:p>
    <w:p w14:paraId="4785269A" w14:textId="77777777" w:rsidR="008E68B8" w:rsidRPr="008E68B8" w:rsidRDefault="008E68B8" w:rsidP="008E68B8">
      <w:pPr>
        <w:tabs>
          <w:tab w:val="center" w:pos="567"/>
          <w:tab w:val="center" w:pos="5531"/>
          <w:tab w:val="center" w:pos="8007"/>
        </w:tabs>
        <w:spacing w:after="4" w:line="249" w:lineRule="auto"/>
        <w:rPr>
          <w:rFonts w:ascii="Segoe UI" w:eastAsia="Segoe UI" w:hAnsi="Segoe UI" w:cs="Segoe UI"/>
          <w:color w:val="000000"/>
          <w:sz w:val="20"/>
          <w:lang w:eastAsia="fr-FR"/>
        </w:rPr>
      </w:pPr>
    </w:p>
    <w:p w14:paraId="5A26C1C7" w14:textId="77777777" w:rsidR="008E68B8" w:rsidRPr="008E68B8" w:rsidRDefault="008E68B8" w:rsidP="008E68B8">
      <w:pPr>
        <w:tabs>
          <w:tab w:val="center" w:pos="567"/>
          <w:tab w:val="center" w:pos="5531"/>
          <w:tab w:val="center" w:pos="8007"/>
        </w:tabs>
        <w:spacing w:after="4" w:line="249" w:lineRule="auto"/>
        <w:rPr>
          <w:rFonts w:ascii="Segoe UI" w:eastAsia="Segoe UI" w:hAnsi="Segoe UI" w:cs="Segoe UI"/>
          <w:color w:val="000000"/>
          <w:sz w:val="20"/>
          <w:lang w:eastAsia="fr-FR"/>
        </w:rPr>
      </w:pPr>
    </w:p>
    <w:p w14:paraId="1BE4D559" w14:textId="77777777" w:rsidR="008E68B8" w:rsidRPr="008E68B8" w:rsidRDefault="008E68B8" w:rsidP="008E68B8">
      <w:pPr>
        <w:tabs>
          <w:tab w:val="center" w:pos="567"/>
          <w:tab w:val="center" w:pos="5531"/>
          <w:tab w:val="center" w:pos="8007"/>
        </w:tabs>
        <w:spacing w:after="4" w:line="249" w:lineRule="auto"/>
        <w:rPr>
          <w:rFonts w:ascii="Segoe UI" w:eastAsia="Segoe UI" w:hAnsi="Segoe UI" w:cs="Segoe UI"/>
          <w:color w:val="000000"/>
          <w:sz w:val="20"/>
          <w:lang w:eastAsia="fr-FR"/>
        </w:rPr>
      </w:pPr>
    </w:p>
    <w:p w14:paraId="34D979F2" w14:textId="77777777" w:rsidR="008E68B8" w:rsidRPr="008E68B8" w:rsidRDefault="008E68B8" w:rsidP="008E68B8">
      <w:pPr>
        <w:spacing w:after="0"/>
        <w:ind w:left="567"/>
        <w:rPr>
          <w:rFonts w:ascii="Segoe UI" w:eastAsia="Segoe UI" w:hAnsi="Segoe UI" w:cs="Segoe UI"/>
          <w:color w:val="000000"/>
          <w:sz w:val="20"/>
          <w:lang w:eastAsia="fr-FR"/>
        </w:rPr>
      </w:pPr>
      <w:r w:rsidRPr="008E68B8">
        <w:rPr>
          <w:rFonts w:ascii="Segoe UI" w:eastAsia="Segoe UI" w:hAnsi="Segoe UI" w:cs="Segoe UI"/>
          <w:b/>
          <w:i/>
          <w:color w:val="000000"/>
          <w:sz w:val="20"/>
          <w:lang w:eastAsia="fr-FR"/>
        </w:rPr>
        <w:t xml:space="preserve"> </w:t>
      </w:r>
    </w:p>
    <w:p w14:paraId="1627FEC0" w14:textId="77777777" w:rsidR="008E68B8" w:rsidRPr="008E68B8" w:rsidRDefault="008E68B8" w:rsidP="008E68B8">
      <w:pPr>
        <w:spacing w:after="22"/>
        <w:ind w:left="567"/>
        <w:rPr>
          <w:rFonts w:ascii="Segoe UI" w:eastAsia="Segoe UI" w:hAnsi="Segoe UI" w:cs="Segoe UI"/>
          <w:color w:val="000000"/>
          <w:sz w:val="28"/>
          <w:szCs w:val="28"/>
          <w:lang w:eastAsia="fr-FR"/>
        </w:rPr>
      </w:pPr>
      <w:r w:rsidRPr="008E68B8">
        <w:rPr>
          <w:rFonts w:ascii="Segoe UI" w:eastAsia="Segoe UI" w:hAnsi="Segoe UI" w:cs="Segoe UI"/>
          <w:b/>
          <w:i/>
          <w:color w:val="000000"/>
          <w:sz w:val="28"/>
          <w:szCs w:val="28"/>
          <w:lang w:eastAsia="fr-FR"/>
        </w:rPr>
        <w:t xml:space="preserve">Objet : Coronavirus - COVID-19 Formation professionnelle des salariés </w:t>
      </w:r>
    </w:p>
    <w:p w14:paraId="1764CA51" w14:textId="77777777" w:rsidR="008E68B8" w:rsidRPr="008E68B8" w:rsidRDefault="008E68B8" w:rsidP="008E68B8">
      <w:pPr>
        <w:spacing w:after="16"/>
        <w:ind w:left="628"/>
        <w:jc w:val="center"/>
        <w:rPr>
          <w:rFonts w:ascii="Segoe UI" w:eastAsia="Segoe UI" w:hAnsi="Segoe UI" w:cs="Segoe UI"/>
          <w:color w:val="000000"/>
          <w:sz w:val="20"/>
          <w:lang w:eastAsia="fr-FR"/>
        </w:rPr>
      </w:pPr>
      <w:r w:rsidRPr="008E68B8">
        <w:rPr>
          <w:rFonts w:ascii="Segoe UI" w:eastAsia="Segoe UI" w:hAnsi="Segoe UI" w:cs="Segoe UI"/>
          <w:b/>
          <w:color w:val="000000"/>
          <w:sz w:val="24"/>
          <w:lang w:eastAsia="fr-FR"/>
        </w:rPr>
        <w:t xml:space="preserve"> </w:t>
      </w:r>
    </w:p>
    <w:p w14:paraId="10B2529B" w14:textId="77777777" w:rsidR="008E68B8" w:rsidRPr="008E68B8" w:rsidRDefault="008E68B8" w:rsidP="008E68B8">
      <w:pPr>
        <w:spacing w:after="0"/>
        <w:ind w:left="577" w:hanging="10"/>
        <w:jc w:val="center"/>
        <w:rPr>
          <w:rFonts w:ascii="Segoe UI" w:eastAsia="Segoe UI" w:hAnsi="Segoe UI" w:cs="Segoe UI"/>
          <w:b/>
          <w:color w:val="C00000"/>
          <w:sz w:val="36"/>
          <w:szCs w:val="36"/>
          <w:u w:val="single" w:color="C00000"/>
          <w:lang w:eastAsia="fr-FR"/>
        </w:rPr>
      </w:pPr>
      <w:r w:rsidRPr="008E68B8">
        <w:rPr>
          <w:rFonts w:ascii="Segoe UI" w:eastAsia="Segoe UI" w:hAnsi="Segoe UI" w:cs="Segoe UI"/>
          <w:b/>
          <w:color w:val="C00000"/>
          <w:sz w:val="36"/>
          <w:szCs w:val="36"/>
          <w:u w:val="single" w:color="C00000"/>
          <w:lang w:eastAsia="fr-FR"/>
        </w:rPr>
        <w:t>Communication aux Organismes de formation</w:t>
      </w:r>
    </w:p>
    <w:p w14:paraId="2417BB3C" w14:textId="77777777" w:rsidR="008E68B8" w:rsidRPr="008E68B8" w:rsidRDefault="008E68B8" w:rsidP="008E68B8">
      <w:pPr>
        <w:spacing w:after="0"/>
        <w:ind w:left="577" w:hanging="10"/>
        <w:jc w:val="center"/>
        <w:rPr>
          <w:rFonts w:ascii="Segoe UI" w:eastAsia="Segoe UI" w:hAnsi="Segoe UI" w:cs="Segoe UI"/>
          <w:color w:val="000000"/>
          <w:sz w:val="36"/>
          <w:szCs w:val="36"/>
          <w:lang w:eastAsia="fr-FR"/>
        </w:rPr>
      </w:pPr>
    </w:p>
    <w:p w14:paraId="3D76A5BE" w14:textId="77777777" w:rsidR="008E68B8" w:rsidRPr="008E68B8" w:rsidRDefault="008E68B8" w:rsidP="008E68B8">
      <w:pPr>
        <w:spacing w:after="0"/>
        <w:ind w:left="567"/>
        <w:rPr>
          <w:rFonts w:ascii="Segoe UI" w:eastAsia="Segoe UI" w:hAnsi="Segoe UI" w:cs="Segoe UI"/>
          <w:color w:val="000000"/>
          <w:sz w:val="20"/>
          <w:lang w:eastAsia="fr-FR"/>
        </w:rPr>
      </w:pPr>
      <w:r w:rsidRPr="008E68B8">
        <w:rPr>
          <w:rFonts w:ascii="Segoe UI" w:eastAsia="Segoe UI" w:hAnsi="Segoe UI" w:cs="Segoe UI"/>
          <w:color w:val="000000"/>
          <w:sz w:val="20"/>
          <w:lang w:eastAsia="fr-FR"/>
        </w:rPr>
        <w:t xml:space="preserve"> </w:t>
      </w:r>
    </w:p>
    <w:p w14:paraId="0BC145AA" w14:textId="77777777" w:rsidR="008E68B8" w:rsidRPr="008E68B8" w:rsidRDefault="008E68B8" w:rsidP="008E68B8">
      <w:pPr>
        <w:spacing w:after="4" w:line="249" w:lineRule="auto"/>
        <w:ind w:left="562" w:hanging="10"/>
        <w:jc w:val="both"/>
        <w:rPr>
          <w:rFonts w:ascii="Segoe UI" w:eastAsia="Segoe UI" w:hAnsi="Segoe UI" w:cs="Segoe UI"/>
          <w:color w:val="000000"/>
          <w:sz w:val="24"/>
          <w:szCs w:val="24"/>
          <w:lang w:eastAsia="fr-FR"/>
        </w:rPr>
      </w:pPr>
      <w:r w:rsidRPr="008E68B8">
        <w:rPr>
          <w:rFonts w:ascii="Segoe UI" w:eastAsia="Segoe UI" w:hAnsi="Segoe UI" w:cs="Segoe UI"/>
          <w:color w:val="000000"/>
          <w:sz w:val="24"/>
          <w:szCs w:val="24"/>
          <w:lang w:eastAsia="fr-FR"/>
        </w:rPr>
        <w:t xml:space="preserve">Madame, Monsieur, </w:t>
      </w:r>
    </w:p>
    <w:p w14:paraId="109A43DB" w14:textId="77777777" w:rsidR="008E68B8" w:rsidRPr="008E68B8" w:rsidRDefault="008E68B8" w:rsidP="008E68B8">
      <w:pPr>
        <w:spacing w:after="0"/>
        <w:ind w:left="567"/>
        <w:rPr>
          <w:rFonts w:ascii="Segoe UI" w:eastAsia="Segoe UI" w:hAnsi="Segoe UI" w:cs="Segoe UI"/>
          <w:color w:val="000000"/>
          <w:sz w:val="24"/>
          <w:szCs w:val="24"/>
          <w:lang w:eastAsia="fr-FR"/>
        </w:rPr>
      </w:pPr>
      <w:r w:rsidRPr="008E68B8">
        <w:rPr>
          <w:rFonts w:ascii="Segoe UI" w:eastAsia="Segoe UI" w:hAnsi="Segoe UI" w:cs="Segoe UI"/>
          <w:color w:val="000000"/>
          <w:sz w:val="24"/>
          <w:szCs w:val="24"/>
          <w:lang w:eastAsia="fr-FR"/>
        </w:rPr>
        <w:t xml:space="preserve"> </w:t>
      </w:r>
    </w:p>
    <w:p w14:paraId="0929EBC6" w14:textId="77777777" w:rsidR="008E68B8" w:rsidRDefault="008E68B8" w:rsidP="008E68B8">
      <w:pPr>
        <w:spacing w:after="4" w:line="249" w:lineRule="auto"/>
        <w:ind w:left="562" w:hanging="10"/>
        <w:jc w:val="both"/>
        <w:rPr>
          <w:rFonts w:ascii="Segoe UI" w:eastAsia="Segoe UI" w:hAnsi="Segoe UI" w:cs="Segoe UI"/>
          <w:color w:val="000000"/>
          <w:sz w:val="24"/>
          <w:szCs w:val="24"/>
          <w:lang w:eastAsia="fr-FR"/>
        </w:rPr>
      </w:pPr>
      <w:r w:rsidRPr="008E68B8">
        <w:rPr>
          <w:rFonts w:ascii="Segoe UI" w:eastAsia="Segoe UI" w:hAnsi="Segoe UI" w:cs="Segoe UI"/>
          <w:color w:val="000000"/>
          <w:sz w:val="24"/>
          <w:szCs w:val="24"/>
          <w:lang w:eastAsia="fr-FR"/>
        </w:rPr>
        <w:t>Au vu</w:t>
      </w:r>
      <w:r w:rsidR="00553F72">
        <w:rPr>
          <w:rFonts w:ascii="Segoe UI" w:eastAsia="Segoe UI" w:hAnsi="Segoe UI" w:cs="Segoe UI"/>
          <w:color w:val="000000"/>
          <w:sz w:val="24"/>
          <w:szCs w:val="24"/>
          <w:lang w:eastAsia="fr-FR"/>
        </w:rPr>
        <w:t xml:space="preserve"> des directives ministérielles, </w:t>
      </w:r>
      <w:r w:rsidRPr="008E68B8">
        <w:rPr>
          <w:rFonts w:ascii="Segoe UI" w:eastAsia="Segoe UI" w:hAnsi="Segoe UI" w:cs="Segoe UI"/>
          <w:color w:val="000000"/>
          <w:sz w:val="24"/>
          <w:szCs w:val="24"/>
          <w:lang w:eastAsia="fr-FR"/>
        </w:rPr>
        <w:t xml:space="preserve">Transitions Pro Centre Val de Loire s’organise pour répondre aux interrogations des organismes de formation qu’il finance. Selon le communiqué de presse du Ministère du Travail du 17/03/2020, tous les organismes de formation </w:t>
      </w:r>
      <w:r w:rsidRPr="008E68B8">
        <w:rPr>
          <w:rFonts w:ascii="Segoe UI" w:eastAsia="Segoe UI" w:hAnsi="Segoe UI" w:cs="Segoe UI"/>
          <w:b/>
          <w:color w:val="000000"/>
          <w:sz w:val="24"/>
          <w:szCs w:val="24"/>
          <w:lang w:eastAsia="fr-FR"/>
        </w:rPr>
        <w:t>suspendent l’accueil en formation, et ce jusqu’à nouvel ordre</w:t>
      </w:r>
      <w:r w:rsidRPr="008E68B8">
        <w:rPr>
          <w:rFonts w:ascii="Segoe UI" w:eastAsia="Segoe UI" w:hAnsi="Segoe UI" w:cs="Segoe UI"/>
          <w:color w:val="000000"/>
          <w:sz w:val="24"/>
          <w:szCs w:val="24"/>
          <w:lang w:eastAsia="fr-FR"/>
        </w:rPr>
        <w:t xml:space="preserve">. </w:t>
      </w:r>
    </w:p>
    <w:p w14:paraId="2846BBC9" w14:textId="77777777" w:rsidR="008E68B8" w:rsidRPr="008E68B8" w:rsidRDefault="008E68B8" w:rsidP="008E68B8">
      <w:pPr>
        <w:spacing w:after="3" w:line="250" w:lineRule="auto"/>
        <w:ind w:left="562" w:hanging="10"/>
        <w:jc w:val="both"/>
        <w:rPr>
          <w:rFonts w:ascii="Segoe UI" w:eastAsia="Segoe UI" w:hAnsi="Segoe UI" w:cs="Segoe UI"/>
          <w:color w:val="000000"/>
          <w:sz w:val="24"/>
          <w:szCs w:val="24"/>
          <w:lang w:eastAsia="fr-FR"/>
        </w:rPr>
      </w:pPr>
      <w:r w:rsidRPr="008E68B8">
        <w:rPr>
          <w:rFonts w:ascii="Segoe UI" w:eastAsia="Segoe UI" w:hAnsi="Segoe UI" w:cs="Segoe UI"/>
          <w:color w:val="000000"/>
          <w:sz w:val="24"/>
          <w:szCs w:val="24"/>
          <w:lang w:eastAsia="fr-FR"/>
        </w:rPr>
        <w:t xml:space="preserve">Ce principe s’applique à l’ensemble des personnes en formation quel que soit leur statut. Les organismes de formation sont invités à poursuivre l’activité, à travers des modalités de formation à distance. </w:t>
      </w:r>
    </w:p>
    <w:p w14:paraId="3C9ED1FB" w14:textId="77777777" w:rsidR="008E68B8" w:rsidRPr="008E68B8" w:rsidRDefault="008E68B8" w:rsidP="008E68B8">
      <w:pPr>
        <w:spacing w:after="28" w:line="249" w:lineRule="auto"/>
        <w:ind w:left="562" w:hanging="10"/>
        <w:jc w:val="both"/>
        <w:rPr>
          <w:rFonts w:ascii="Segoe UI" w:eastAsia="Segoe UI" w:hAnsi="Segoe UI" w:cs="Segoe UI"/>
          <w:color w:val="000000"/>
          <w:sz w:val="24"/>
          <w:szCs w:val="24"/>
          <w:lang w:eastAsia="fr-FR"/>
        </w:rPr>
      </w:pPr>
      <w:r w:rsidRPr="008E68B8">
        <w:rPr>
          <w:rFonts w:ascii="Segoe UI" w:eastAsia="Segoe UI" w:hAnsi="Segoe UI" w:cs="Segoe UI"/>
          <w:color w:val="000000"/>
          <w:sz w:val="24"/>
          <w:szCs w:val="24"/>
          <w:lang w:eastAsia="fr-FR"/>
        </w:rPr>
        <w:t xml:space="preserve">Pour les organismes de formation, le principe est de privilégier le maintien de l’activité lorsque les formations peuvent se poursuivre par un enseignement à distance et donc le maintien du financement de la prestation par leur financeur :  </w:t>
      </w:r>
    </w:p>
    <w:p w14:paraId="33EA5A5C" w14:textId="77777777" w:rsidR="008E68B8" w:rsidRPr="008E68B8" w:rsidRDefault="008E68B8" w:rsidP="008E68B8">
      <w:pPr>
        <w:numPr>
          <w:ilvl w:val="0"/>
          <w:numId w:val="1"/>
        </w:numPr>
        <w:spacing w:after="27" w:line="249" w:lineRule="auto"/>
        <w:ind w:hanging="360"/>
        <w:jc w:val="both"/>
        <w:rPr>
          <w:rFonts w:ascii="Segoe UI" w:eastAsia="Segoe UI" w:hAnsi="Segoe UI" w:cs="Segoe UI"/>
          <w:color w:val="000000"/>
          <w:sz w:val="24"/>
          <w:szCs w:val="24"/>
          <w:lang w:eastAsia="fr-FR"/>
        </w:rPr>
      </w:pPr>
      <w:r w:rsidRPr="008E68B8">
        <w:rPr>
          <w:rFonts w:ascii="Segoe UI" w:eastAsia="Segoe UI" w:hAnsi="Segoe UI" w:cs="Segoe UI"/>
          <w:color w:val="000000"/>
          <w:sz w:val="24"/>
          <w:szCs w:val="24"/>
          <w:lang w:eastAsia="fr-FR"/>
        </w:rPr>
        <w:t>Les règles de contrôle de servi</w:t>
      </w:r>
      <w:r w:rsidR="002769C6">
        <w:rPr>
          <w:rFonts w:ascii="Segoe UI" w:eastAsia="Segoe UI" w:hAnsi="Segoe UI" w:cs="Segoe UI"/>
          <w:color w:val="000000"/>
          <w:sz w:val="24"/>
          <w:szCs w:val="24"/>
          <w:lang w:eastAsia="fr-FR"/>
        </w:rPr>
        <w:t>ce</w:t>
      </w:r>
      <w:r w:rsidRPr="008E68B8">
        <w:rPr>
          <w:rFonts w:ascii="Segoe UI" w:eastAsia="Segoe UI" w:hAnsi="Segoe UI" w:cs="Segoe UI"/>
          <w:color w:val="000000"/>
          <w:sz w:val="24"/>
          <w:szCs w:val="24"/>
          <w:lang w:eastAsia="fr-FR"/>
        </w:rPr>
        <w:t xml:space="preserve"> évoluent pour permettre l’organisation de la formation à distance av</w:t>
      </w:r>
      <w:r w:rsidR="00C531CD">
        <w:rPr>
          <w:rFonts w:ascii="Segoe UI" w:eastAsia="Segoe UI" w:hAnsi="Segoe UI" w:cs="Segoe UI"/>
          <w:color w:val="000000"/>
          <w:sz w:val="24"/>
          <w:szCs w:val="24"/>
          <w:lang w:eastAsia="fr-FR"/>
        </w:rPr>
        <w:t>ec des modes de preuve facilités et allégé</w:t>
      </w:r>
      <w:r w:rsidRPr="008E68B8">
        <w:rPr>
          <w:rFonts w:ascii="Segoe UI" w:eastAsia="Segoe UI" w:hAnsi="Segoe UI" w:cs="Segoe UI"/>
          <w:color w:val="000000"/>
          <w:sz w:val="24"/>
          <w:szCs w:val="24"/>
          <w:lang w:eastAsia="fr-FR"/>
        </w:rPr>
        <w:t xml:space="preserve">s ; les preuves pourront être apportées par tout moyen. </w:t>
      </w:r>
    </w:p>
    <w:p w14:paraId="40993C89" w14:textId="77777777" w:rsidR="008E68B8" w:rsidRDefault="008E68B8" w:rsidP="008E68B8">
      <w:pPr>
        <w:numPr>
          <w:ilvl w:val="0"/>
          <w:numId w:val="1"/>
        </w:numPr>
        <w:spacing w:after="4" w:line="249" w:lineRule="auto"/>
        <w:ind w:hanging="360"/>
        <w:jc w:val="both"/>
        <w:rPr>
          <w:rFonts w:ascii="Segoe UI" w:eastAsia="Segoe UI" w:hAnsi="Segoe UI" w:cs="Segoe UI"/>
          <w:color w:val="000000"/>
          <w:sz w:val="24"/>
          <w:szCs w:val="24"/>
          <w:lang w:eastAsia="fr-FR"/>
        </w:rPr>
      </w:pPr>
      <w:r w:rsidRPr="008E68B8">
        <w:rPr>
          <w:rFonts w:ascii="Segoe UI" w:eastAsia="Segoe UI" w:hAnsi="Segoe UI" w:cs="Segoe UI"/>
          <w:color w:val="000000"/>
          <w:sz w:val="24"/>
          <w:szCs w:val="24"/>
          <w:lang w:eastAsia="fr-FR"/>
        </w:rPr>
        <w:t xml:space="preserve">En cas de besoin, les décalages éventuels des sessions seront rendus possibles. </w:t>
      </w:r>
    </w:p>
    <w:p w14:paraId="51B427B0" w14:textId="77777777" w:rsidR="002769C6" w:rsidRDefault="002769C6" w:rsidP="002769C6">
      <w:pPr>
        <w:numPr>
          <w:ilvl w:val="0"/>
          <w:numId w:val="1"/>
        </w:numPr>
        <w:spacing w:after="4" w:line="249" w:lineRule="auto"/>
        <w:ind w:hanging="360"/>
        <w:jc w:val="both"/>
        <w:rPr>
          <w:rFonts w:ascii="Segoe UI" w:eastAsia="Segoe UI" w:hAnsi="Segoe UI" w:cs="Segoe UI"/>
          <w:color w:val="000000"/>
          <w:sz w:val="24"/>
          <w:szCs w:val="24"/>
          <w:lang w:eastAsia="fr-FR"/>
        </w:rPr>
      </w:pPr>
      <w:r w:rsidRPr="008E68B8">
        <w:rPr>
          <w:rFonts w:ascii="Segoe UI" w:eastAsia="Segoe UI" w:hAnsi="Segoe UI" w:cs="Segoe UI"/>
          <w:color w:val="000000"/>
          <w:sz w:val="24"/>
          <w:szCs w:val="24"/>
          <w:lang w:eastAsia="fr-FR"/>
        </w:rPr>
        <w:t xml:space="preserve">Dans tous les cas, les bénéficiaires demandeurs d’emploi en cours de formation voient leur rémunération de stagiaire de la formation professionnelle garantie pendant la période de suspension, jusqu’à la fin de la formation. </w:t>
      </w:r>
    </w:p>
    <w:p w14:paraId="07637590" w14:textId="77777777" w:rsidR="002769C6" w:rsidRPr="008E68B8" w:rsidRDefault="002769C6" w:rsidP="002769C6">
      <w:pPr>
        <w:spacing w:after="4" w:line="249" w:lineRule="auto"/>
        <w:ind w:left="1133"/>
        <w:jc w:val="both"/>
        <w:rPr>
          <w:rFonts w:ascii="Segoe UI" w:eastAsia="Segoe UI" w:hAnsi="Segoe UI" w:cs="Segoe UI"/>
          <w:color w:val="000000"/>
          <w:sz w:val="24"/>
          <w:szCs w:val="24"/>
          <w:lang w:eastAsia="fr-FR"/>
        </w:rPr>
      </w:pPr>
    </w:p>
    <w:p w14:paraId="0DA1DB00" w14:textId="77777777" w:rsidR="002769C6" w:rsidRDefault="002769C6" w:rsidP="002769C6">
      <w:pPr>
        <w:spacing w:after="4" w:line="249" w:lineRule="auto"/>
        <w:ind w:left="562" w:hanging="10"/>
        <w:jc w:val="both"/>
        <w:rPr>
          <w:rFonts w:ascii="Segoe UI" w:eastAsia="Segoe UI" w:hAnsi="Segoe UI" w:cs="Segoe UI"/>
          <w:color w:val="000000"/>
          <w:sz w:val="24"/>
          <w:szCs w:val="24"/>
          <w:lang w:eastAsia="fr-FR"/>
        </w:rPr>
      </w:pPr>
      <w:r w:rsidRPr="008E68B8">
        <w:rPr>
          <w:rFonts w:ascii="Segoe UI" w:eastAsia="Segoe UI" w:hAnsi="Segoe UI" w:cs="Segoe UI"/>
          <w:color w:val="000000"/>
          <w:sz w:val="24"/>
          <w:szCs w:val="24"/>
          <w:lang w:eastAsia="fr-FR"/>
        </w:rPr>
        <w:t xml:space="preserve">Afin d’être en mesure de rembourser les différents coûts afférant à la formation (coûts pédagogiques, rémunération, frais annexes), le prestataire doit se conformer précisément aux </w:t>
      </w:r>
      <w:hyperlink r:id="rId6" w:history="1">
        <w:r w:rsidR="001D18F4">
          <w:rPr>
            <w:rStyle w:val="Lienhypertexte"/>
            <w:rFonts w:ascii="Segoe UI" w:eastAsia="Segoe UI" w:hAnsi="Segoe UI" w:cs="Segoe UI"/>
            <w:sz w:val="24"/>
            <w:szCs w:val="24"/>
            <w:lang w:eastAsia="fr-FR"/>
          </w:rPr>
          <w:t>Conditions Générales d'Intervention</w:t>
        </w:r>
      </w:hyperlink>
      <w:r w:rsidR="001D18F4" w:rsidRPr="008E68B8">
        <w:rPr>
          <w:rFonts w:ascii="Segoe UI" w:eastAsia="Segoe UI" w:hAnsi="Segoe UI" w:cs="Segoe UI"/>
          <w:color w:val="000000"/>
          <w:sz w:val="24"/>
          <w:szCs w:val="24"/>
          <w:lang w:eastAsia="fr-FR"/>
        </w:rPr>
        <w:t xml:space="preserve"> </w:t>
      </w:r>
      <w:r w:rsidRPr="008E68B8">
        <w:rPr>
          <w:rFonts w:ascii="Segoe UI" w:eastAsia="Segoe UI" w:hAnsi="Segoe UI" w:cs="Segoe UI"/>
          <w:color w:val="000000"/>
          <w:sz w:val="24"/>
          <w:szCs w:val="24"/>
          <w:lang w:eastAsia="fr-FR"/>
        </w:rPr>
        <w:t xml:space="preserve">qui fixent, de manière contractuelle les conditions de mise en œuvre des financements. </w:t>
      </w:r>
    </w:p>
    <w:p w14:paraId="155B3FA2" w14:textId="77777777" w:rsidR="001D18F4" w:rsidRDefault="001D18F4" w:rsidP="002769C6">
      <w:pPr>
        <w:spacing w:after="4" w:line="249" w:lineRule="auto"/>
        <w:ind w:left="562" w:hanging="10"/>
        <w:jc w:val="both"/>
        <w:rPr>
          <w:rFonts w:ascii="Segoe UI" w:eastAsia="Segoe UI" w:hAnsi="Segoe UI" w:cs="Segoe UI"/>
          <w:color w:val="000000"/>
          <w:sz w:val="24"/>
          <w:szCs w:val="24"/>
          <w:lang w:eastAsia="fr-FR"/>
        </w:rPr>
      </w:pPr>
    </w:p>
    <w:p w14:paraId="68A4D8E8" w14:textId="77777777" w:rsidR="002769C6" w:rsidRDefault="002769C6" w:rsidP="002769C6">
      <w:pPr>
        <w:spacing w:after="3" w:line="250" w:lineRule="auto"/>
        <w:ind w:left="562" w:hanging="10"/>
        <w:jc w:val="both"/>
        <w:rPr>
          <w:rFonts w:ascii="Segoe UI" w:eastAsia="Segoe UI" w:hAnsi="Segoe UI" w:cs="Segoe UI"/>
          <w:color w:val="000000"/>
          <w:sz w:val="24"/>
          <w:szCs w:val="24"/>
          <w:lang w:eastAsia="fr-FR"/>
        </w:rPr>
      </w:pPr>
      <w:r w:rsidRPr="008E68B8">
        <w:rPr>
          <w:rFonts w:ascii="Segoe UI" w:eastAsia="Segoe UI" w:hAnsi="Segoe UI" w:cs="Segoe UI"/>
          <w:color w:val="000000"/>
          <w:sz w:val="24"/>
          <w:szCs w:val="24"/>
          <w:lang w:eastAsia="fr-FR"/>
        </w:rPr>
        <w:t xml:space="preserve">L’organisme financé se doit donc </w:t>
      </w:r>
      <w:r w:rsidRPr="008E68B8">
        <w:rPr>
          <w:rFonts w:ascii="Segoe UI" w:eastAsia="Segoe UI" w:hAnsi="Segoe UI" w:cs="Segoe UI"/>
          <w:b/>
          <w:color w:val="000000"/>
          <w:sz w:val="24"/>
          <w:szCs w:val="24"/>
          <w:lang w:eastAsia="fr-FR"/>
        </w:rPr>
        <w:t>d’informer Transitions Pro Centre Val de Loire, formellement et par écrit</w:t>
      </w:r>
      <w:r w:rsidRPr="008E68B8">
        <w:rPr>
          <w:rFonts w:ascii="Segoe UI" w:eastAsia="Segoe UI" w:hAnsi="Segoe UI" w:cs="Segoe UI"/>
          <w:color w:val="000000"/>
          <w:sz w:val="24"/>
          <w:szCs w:val="24"/>
          <w:lang w:eastAsia="fr-FR"/>
        </w:rPr>
        <w:t xml:space="preserve">, de toute modification d’organisation de la formation. </w:t>
      </w:r>
    </w:p>
    <w:p w14:paraId="172218D2" w14:textId="77777777" w:rsidR="00585C43" w:rsidRDefault="00585C43" w:rsidP="002769C6">
      <w:pPr>
        <w:spacing w:after="3" w:line="250" w:lineRule="auto"/>
        <w:ind w:left="562" w:hanging="10"/>
        <w:jc w:val="both"/>
        <w:rPr>
          <w:rFonts w:ascii="Segoe UI" w:eastAsia="Segoe UI" w:hAnsi="Segoe UI" w:cs="Segoe UI"/>
          <w:color w:val="000000"/>
          <w:sz w:val="24"/>
          <w:szCs w:val="24"/>
          <w:lang w:eastAsia="fr-FR"/>
        </w:rPr>
      </w:pPr>
    </w:p>
    <w:p w14:paraId="121EF048" w14:textId="77777777" w:rsidR="00585C43" w:rsidRPr="008E68B8" w:rsidRDefault="00585C43" w:rsidP="002769C6">
      <w:pPr>
        <w:spacing w:after="3" w:line="250" w:lineRule="auto"/>
        <w:ind w:left="562" w:hanging="10"/>
        <w:jc w:val="both"/>
        <w:rPr>
          <w:rFonts w:ascii="Segoe UI" w:eastAsia="Segoe UI" w:hAnsi="Segoe UI" w:cs="Segoe UI"/>
          <w:color w:val="000000"/>
          <w:sz w:val="24"/>
          <w:szCs w:val="24"/>
          <w:lang w:eastAsia="fr-FR"/>
        </w:rPr>
      </w:pPr>
    </w:p>
    <w:p w14:paraId="47F4B247" w14:textId="77777777" w:rsidR="002769C6" w:rsidRDefault="002769C6" w:rsidP="002769C6">
      <w:pPr>
        <w:spacing w:after="4" w:line="249" w:lineRule="auto"/>
        <w:ind w:left="562" w:hanging="10"/>
        <w:jc w:val="both"/>
        <w:rPr>
          <w:rFonts w:ascii="Segoe UI" w:eastAsia="Segoe UI" w:hAnsi="Segoe UI" w:cs="Segoe UI"/>
          <w:color w:val="000000"/>
          <w:sz w:val="24"/>
          <w:szCs w:val="24"/>
          <w:lang w:eastAsia="fr-FR"/>
        </w:rPr>
      </w:pPr>
    </w:p>
    <w:p w14:paraId="11682982" w14:textId="77777777" w:rsidR="001D18F4" w:rsidRPr="008E68B8" w:rsidRDefault="001D18F4" w:rsidP="002769C6">
      <w:pPr>
        <w:spacing w:after="4" w:line="249" w:lineRule="auto"/>
        <w:ind w:left="562" w:hanging="10"/>
        <w:jc w:val="both"/>
        <w:rPr>
          <w:rFonts w:ascii="Segoe UI" w:eastAsia="Segoe UI" w:hAnsi="Segoe UI" w:cs="Segoe UI"/>
          <w:color w:val="000000"/>
          <w:sz w:val="24"/>
          <w:szCs w:val="24"/>
          <w:lang w:eastAsia="fr-FR"/>
        </w:rPr>
      </w:pPr>
    </w:p>
    <w:p w14:paraId="640D204A" w14:textId="77777777" w:rsidR="00AE266A" w:rsidRDefault="00AE266A" w:rsidP="008E68B8">
      <w:pPr>
        <w:spacing w:after="34" w:line="240" w:lineRule="auto"/>
        <w:ind w:left="552" w:right="1987"/>
        <w:rPr>
          <w:rFonts w:ascii="Segoe UI" w:eastAsia="Segoe UI Symbol" w:hAnsi="Segoe UI" w:cs="Segoe UI"/>
          <w:color w:val="0DA8A7"/>
          <w:sz w:val="24"/>
          <w:szCs w:val="24"/>
          <w:lang w:eastAsia="fr-FR"/>
        </w:rPr>
      </w:pPr>
    </w:p>
    <w:p w14:paraId="669C9C55" w14:textId="77777777" w:rsidR="008E68B8" w:rsidRPr="008E68B8" w:rsidRDefault="008E68B8" w:rsidP="00AE266A">
      <w:pPr>
        <w:spacing w:after="34" w:line="240" w:lineRule="auto"/>
        <w:ind w:left="552" w:right="1987"/>
        <w:jc w:val="both"/>
        <w:rPr>
          <w:rFonts w:ascii="Segoe UI" w:eastAsia="Segoe UI" w:hAnsi="Segoe UI" w:cs="Segoe UI"/>
          <w:b/>
          <w:color w:val="0DA8A7"/>
          <w:sz w:val="24"/>
          <w:szCs w:val="24"/>
          <w:lang w:eastAsia="fr-FR"/>
        </w:rPr>
      </w:pPr>
      <w:r w:rsidRPr="008E68B8">
        <w:rPr>
          <w:rFonts w:ascii="Segoe UI" w:eastAsia="Segoe UI Symbol" w:hAnsi="Segoe UI" w:cs="Segoe UI"/>
          <w:color w:val="0DA8A7"/>
          <w:sz w:val="24"/>
          <w:szCs w:val="24"/>
          <w:lang w:eastAsia="fr-FR"/>
        </w:rPr>
        <w:t>•</w:t>
      </w:r>
      <w:r w:rsidRPr="008E68B8">
        <w:rPr>
          <w:rFonts w:ascii="Segoe UI" w:eastAsia="Arial" w:hAnsi="Segoe UI" w:cs="Segoe UI"/>
          <w:color w:val="0DA8A7"/>
          <w:sz w:val="24"/>
          <w:szCs w:val="24"/>
          <w:lang w:eastAsia="fr-FR"/>
        </w:rPr>
        <w:t xml:space="preserve"> </w:t>
      </w:r>
      <w:r w:rsidRPr="008E68B8">
        <w:rPr>
          <w:rFonts w:ascii="Segoe UI" w:eastAsia="Segoe UI" w:hAnsi="Segoe UI" w:cs="Segoe UI"/>
          <w:b/>
          <w:color w:val="0DA8A7"/>
          <w:sz w:val="24"/>
          <w:szCs w:val="24"/>
          <w:lang w:eastAsia="fr-FR"/>
        </w:rPr>
        <w:t xml:space="preserve">Situation 1 : L’organisme interrompt son activité de formation </w:t>
      </w:r>
    </w:p>
    <w:p w14:paraId="212666D6" w14:textId="77777777" w:rsidR="008E68B8" w:rsidRPr="008E68B8" w:rsidRDefault="008E68B8" w:rsidP="00AE266A">
      <w:pPr>
        <w:spacing w:after="34" w:line="240" w:lineRule="auto"/>
        <w:ind w:left="552" w:right="1987"/>
        <w:jc w:val="both"/>
        <w:rPr>
          <w:rFonts w:ascii="Segoe UI" w:eastAsia="Segoe UI" w:hAnsi="Segoe UI" w:cs="Segoe UI"/>
          <w:color w:val="000000"/>
          <w:sz w:val="24"/>
          <w:szCs w:val="24"/>
          <w:lang w:eastAsia="fr-FR"/>
        </w:rPr>
      </w:pPr>
      <w:r w:rsidRPr="008E68B8">
        <w:rPr>
          <w:rFonts w:ascii="Segoe UI" w:eastAsia="Segoe UI" w:hAnsi="Segoe UI" w:cs="Segoe UI"/>
          <w:color w:val="000000"/>
          <w:sz w:val="24"/>
          <w:szCs w:val="24"/>
          <w:lang w:eastAsia="fr-FR"/>
        </w:rPr>
        <w:t xml:space="preserve">Le prestataire doit : </w:t>
      </w:r>
    </w:p>
    <w:p w14:paraId="5943E02E" w14:textId="77777777" w:rsidR="008E68B8" w:rsidRPr="008E68B8" w:rsidRDefault="008E68B8" w:rsidP="00AE266A">
      <w:pPr>
        <w:numPr>
          <w:ilvl w:val="0"/>
          <w:numId w:val="2"/>
        </w:numPr>
        <w:spacing w:after="27" w:line="249" w:lineRule="auto"/>
        <w:ind w:hanging="360"/>
        <w:jc w:val="both"/>
        <w:rPr>
          <w:rFonts w:ascii="Segoe UI" w:eastAsia="Segoe UI" w:hAnsi="Segoe UI" w:cs="Segoe UI"/>
          <w:color w:val="000000"/>
          <w:sz w:val="24"/>
          <w:szCs w:val="24"/>
          <w:lang w:eastAsia="fr-FR"/>
        </w:rPr>
      </w:pPr>
      <w:r w:rsidRPr="008E68B8">
        <w:rPr>
          <w:rFonts w:ascii="Segoe UI" w:eastAsia="Segoe UI" w:hAnsi="Segoe UI" w:cs="Segoe UI"/>
          <w:b/>
          <w:color w:val="000000"/>
          <w:sz w:val="24"/>
          <w:szCs w:val="24"/>
          <w:lang w:eastAsia="fr-FR"/>
        </w:rPr>
        <w:t>Informer</w:t>
      </w:r>
      <w:r w:rsidRPr="008E68B8">
        <w:rPr>
          <w:rFonts w:ascii="Segoe UI" w:eastAsia="Segoe UI" w:hAnsi="Segoe UI" w:cs="Segoe UI"/>
          <w:color w:val="000000"/>
          <w:sz w:val="24"/>
          <w:szCs w:val="24"/>
          <w:lang w:eastAsia="fr-FR"/>
        </w:rPr>
        <w:t xml:space="preserve"> au plus tôt nos services </w:t>
      </w:r>
      <w:r w:rsidRPr="002C4505">
        <w:rPr>
          <w:rFonts w:ascii="Segoe UI" w:eastAsia="Segoe UI" w:hAnsi="Segoe UI" w:cs="Segoe UI"/>
          <w:b/>
          <w:color w:val="000000"/>
          <w:sz w:val="24"/>
          <w:szCs w:val="24"/>
          <w:lang w:eastAsia="fr-FR"/>
        </w:rPr>
        <w:t>par l’intermédiaire de son espace p</w:t>
      </w:r>
      <w:r w:rsidR="00281611" w:rsidRPr="002C4505">
        <w:rPr>
          <w:rFonts w:ascii="Segoe UI" w:eastAsia="Segoe UI" w:hAnsi="Segoe UI" w:cs="Segoe UI"/>
          <w:b/>
          <w:color w:val="000000"/>
          <w:sz w:val="24"/>
          <w:szCs w:val="24"/>
          <w:lang w:eastAsia="fr-FR"/>
        </w:rPr>
        <w:t>ersonnel</w:t>
      </w:r>
      <w:r w:rsidRPr="002C4505">
        <w:rPr>
          <w:rFonts w:ascii="Segoe UI" w:eastAsia="Segoe UI" w:hAnsi="Segoe UI" w:cs="Segoe UI"/>
          <w:b/>
          <w:color w:val="000000"/>
          <w:sz w:val="24"/>
          <w:szCs w:val="24"/>
          <w:lang w:eastAsia="fr-FR"/>
        </w:rPr>
        <w:t xml:space="preserve"> via le site</w:t>
      </w:r>
      <w:r w:rsidRPr="008E68B8">
        <w:rPr>
          <w:rFonts w:ascii="Segoe UI" w:eastAsia="Segoe UI" w:hAnsi="Segoe UI" w:cs="Segoe UI"/>
          <w:b/>
          <w:color w:val="000000"/>
          <w:sz w:val="24"/>
          <w:szCs w:val="24"/>
          <w:lang w:eastAsia="fr-FR"/>
        </w:rPr>
        <w:t xml:space="preserve"> </w:t>
      </w:r>
      <w:r w:rsidRPr="008E68B8">
        <w:rPr>
          <w:rFonts w:ascii="Segoe UI" w:eastAsia="Segoe UI" w:hAnsi="Segoe UI" w:cs="Segoe UI"/>
          <w:color w:val="000000"/>
          <w:sz w:val="24"/>
          <w:szCs w:val="24"/>
          <w:lang w:eastAsia="fr-FR"/>
        </w:rPr>
        <w:t xml:space="preserve">puis </w:t>
      </w:r>
      <w:r w:rsidRPr="008E68B8">
        <w:rPr>
          <w:rFonts w:ascii="Segoe UI" w:eastAsia="Segoe UI" w:hAnsi="Segoe UI" w:cs="Segoe UI"/>
          <w:b/>
          <w:color w:val="000000"/>
          <w:sz w:val="24"/>
          <w:szCs w:val="24"/>
          <w:lang w:eastAsia="fr-FR"/>
        </w:rPr>
        <w:t>par courrier à</w:t>
      </w:r>
      <w:r w:rsidRPr="008E68B8">
        <w:rPr>
          <w:rFonts w:ascii="Segoe UI" w:eastAsia="Segoe UI" w:hAnsi="Segoe UI" w:cs="Segoe UI"/>
          <w:color w:val="000000"/>
          <w:sz w:val="24"/>
          <w:szCs w:val="24"/>
          <w:lang w:eastAsia="fr-FR"/>
        </w:rPr>
        <w:t xml:space="preserve"> : Transitions Pro Centre Val de Loire – 931 rue de Bourges – CS 46037 OLIVET – 45060 ORLEANS cedex 2</w:t>
      </w:r>
    </w:p>
    <w:p w14:paraId="1BFC26A5" w14:textId="77777777" w:rsidR="008E68B8" w:rsidRPr="008E68B8" w:rsidRDefault="008E68B8" w:rsidP="00AE266A">
      <w:pPr>
        <w:numPr>
          <w:ilvl w:val="0"/>
          <w:numId w:val="2"/>
        </w:numPr>
        <w:spacing w:after="26" w:line="249" w:lineRule="auto"/>
        <w:ind w:hanging="360"/>
        <w:jc w:val="both"/>
        <w:rPr>
          <w:rFonts w:ascii="Segoe UI" w:eastAsia="Segoe UI" w:hAnsi="Segoe UI" w:cs="Segoe UI"/>
          <w:color w:val="000000"/>
          <w:sz w:val="24"/>
          <w:szCs w:val="24"/>
          <w:lang w:eastAsia="fr-FR"/>
        </w:rPr>
      </w:pPr>
      <w:r w:rsidRPr="008E68B8">
        <w:rPr>
          <w:rFonts w:ascii="Segoe UI" w:eastAsia="Segoe UI" w:hAnsi="Segoe UI" w:cs="Segoe UI"/>
          <w:b/>
          <w:color w:val="000000"/>
          <w:sz w:val="24"/>
          <w:szCs w:val="24"/>
          <w:lang w:eastAsia="fr-FR"/>
        </w:rPr>
        <w:t xml:space="preserve">Expliquer </w:t>
      </w:r>
      <w:r w:rsidRPr="008E68B8">
        <w:rPr>
          <w:rFonts w:ascii="Segoe UI" w:eastAsia="Segoe UI" w:hAnsi="Segoe UI" w:cs="Segoe UI"/>
          <w:color w:val="000000"/>
          <w:sz w:val="24"/>
          <w:szCs w:val="24"/>
          <w:lang w:eastAsia="fr-FR"/>
        </w:rPr>
        <w:t xml:space="preserve">le contexte ; </w:t>
      </w:r>
    </w:p>
    <w:p w14:paraId="33634AEE" w14:textId="77777777" w:rsidR="008E68B8" w:rsidRPr="008E68B8" w:rsidRDefault="008E68B8" w:rsidP="00AE266A">
      <w:pPr>
        <w:numPr>
          <w:ilvl w:val="0"/>
          <w:numId w:val="2"/>
        </w:numPr>
        <w:spacing w:after="3" w:line="250" w:lineRule="auto"/>
        <w:ind w:hanging="360"/>
        <w:jc w:val="both"/>
        <w:rPr>
          <w:rFonts w:ascii="Segoe UI" w:eastAsia="Segoe UI" w:hAnsi="Segoe UI" w:cs="Segoe UI"/>
          <w:color w:val="000000"/>
          <w:sz w:val="24"/>
          <w:szCs w:val="24"/>
          <w:lang w:eastAsia="fr-FR"/>
        </w:rPr>
      </w:pPr>
      <w:r w:rsidRPr="008E68B8">
        <w:rPr>
          <w:rFonts w:ascii="Segoe UI" w:eastAsia="Segoe UI" w:hAnsi="Segoe UI" w:cs="Segoe UI"/>
          <w:b/>
          <w:color w:val="000000"/>
          <w:sz w:val="24"/>
          <w:szCs w:val="24"/>
          <w:lang w:eastAsia="fr-FR"/>
        </w:rPr>
        <w:t>Rappeler</w:t>
      </w:r>
      <w:r w:rsidRPr="008E68B8">
        <w:rPr>
          <w:rFonts w:ascii="Segoe UI" w:eastAsia="Segoe UI" w:hAnsi="Segoe UI" w:cs="Segoe UI"/>
          <w:color w:val="000000"/>
          <w:sz w:val="24"/>
          <w:szCs w:val="24"/>
          <w:lang w:eastAsia="fr-FR"/>
        </w:rPr>
        <w:t xml:space="preserve"> précisément les </w:t>
      </w:r>
      <w:r w:rsidRPr="008E68B8">
        <w:rPr>
          <w:rFonts w:ascii="Segoe UI" w:eastAsia="Segoe UI" w:hAnsi="Segoe UI" w:cs="Segoe UI"/>
          <w:b/>
          <w:color w:val="000000"/>
          <w:sz w:val="24"/>
          <w:szCs w:val="24"/>
          <w:lang w:eastAsia="fr-FR"/>
        </w:rPr>
        <w:t>actions concernées</w:t>
      </w:r>
      <w:r w:rsidRPr="008E68B8">
        <w:rPr>
          <w:rFonts w:ascii="Segoe UI" w:eastAsia="Segoe UI" w:hAnsi="Segoe UI" w:cs="Segoe UI"/>
          <w:color w:val="000000"/>
          <w:sz w:val="24"/>
          <w:szCs w:val="24"/>
          <w:lang w:eastAsia="fr-FR"/>
        </w:rPr>
        <w:t xml:space="preserve">, le </w:t>
      </w:r>
      <w:r w:rsidRPr="008E68B8">
        <w:rPr>
          <w:rFonts w:ascii="Segoe UI" w:eastAsia="Segoe UI" w:hAnsi="Segoe UI" w:cs="Segoe UI"/>
          <w:b/>
          <w:color w:val="000000"/>
          <w:sz w:val="24"/>
          <w:szCs w:val="24"/>
          <w:lang w:eastAsia="fr-FR"/>
        </w:rPr>
        <w:t>numéro de dossier</w:t>
      </w:r>
      <w:r w:rsidRPr="008E68B8">
        <w:rPr>
          <w:rFonts w:ascii="Segoe UI" w:eastAsia="Segoe UI" w:hAnsi="Segoe UI" w:cs="Segoe UI"/>
          <w:color w:val="000000"/>
          <w:sz w:val="24"/>
          <w:szCs w:val="24"/>
          <w:lang w:eastAsia="fr-FR"/>
        </w:rPr>
        <w:t xml:space="preserve"> et le </w:t>
      </w:r>
      <w:r w:rsidRPr="008E68B8">
        <w:rPr>
          <w:rFonts w:ascii="Segoe UI" w:eastAsia="Segoe UI" w:hAnsi="Segoe UI" w:cs="Segoe UI"/>
          <w:b/>
          <w:color w:val="000000"/>
          <w:sz w:val="24"/>
          <w:szCs w:val="24"/>
          <w:lang w:eastAsia="fr-FR"/>
        </w:rPr>
        <w:t>nom du bénéficiaire</w:t>
      </w:r>
      <w:r w:rsidRPr="008E68B8">
        <w:rPr>
          <w:rFonts w:ascii="Segoe UI" w:eastAsia="Segoe UI" w:hAnsi="Segoe UI" w:cs="Segoe UI"/>
          <w:color w:val="000000"/>
          <w:sz w:val="24"/>
          <w:szCs w:val="24"/>
          <w:lang w:eastAsia="fr-FR"/>
        </w:rPr>
        <w:t xml:space="preserve"> ;</w:t>
      </w:r>
    </w:p>
    <w:p w14:paraId="033E4EC7" w14:textId="77777777" w:rsidR="008E68B8" w:rsidRPr="008E68B8" w:rsidRDefault="008E68B8" w:rsidP="00AE266A">
      <w:pPr>
        <w:numPr>
          <w:ilvl w:val="0"/>
          <w:numId w:val="2"/>
        </w:numPr>
        <w:spacing w:after="3" w:line="250" w:lineRule="auto"/>
        <w:ind w:hanging="360"/>
        <w:jc w:val="both"/>
        <w:rPr>
          <w:rFonts w:ascii="Segoe UI" w:eastAsia="Segoe UI" w:hAnsi="Segoe UI" w:cs="Segoe UI"/>
          <w:color w:val="000000"/>
          <w:sz w:val="24"/>
          <w:szCs w:val="24"/>
          <w:lang w:eastAsia="fr-FR"/>
        </w:rPr>
      </w:pPr>
      <w:r w:rsidRPr="008E68B8">
        <w:rPr>
          <w:rFonts w:ascii="Segoe UI" w:eastAsia="Segoe UI" w:hAnsi="Segoe UI" w:cs="Segoe UI"/>
          <w:color w:val="000000"/>
          <w:sz w:val="24"/>
          <w:szCs w:val="24"/>
          <w:lang w:eastAsia="fr-FR"/>
        </w:rPr>
        <w:t xml:space="preserve">Enfin </w:t>
      </w:r>
      <w:r w:rsidRPr="008E68B8">
        <w:rPr>
          <w:rFonts w:ascii="Segoe UI" w:eastAsia="Segoe UI" w:hAnsi="Segoe UI" w:cs="Segoe UI"/>
          <w:b/>
          <w:color w:val="000000"/>
          <w:sz w:val="24"/>
          <w:szCs w:val="24"/>
          <w:lang w:eastAsia="fr-FR"/>
        </w:rPr>
        <w:t>indiquer</w:t>
      </w:r>
      <w:r w:rsidRPr="008E68B8">
        <w:rPr>
          <w:rFonts w:ascii="Segoe UI" w:eastAsia="Segoe UI" w:hAnsi="Segoe UI" w:cs="Segoe UI"/>
          <w:color w:val="000000"/>
          <w:sz w:val="24"/>
          <w:szCs w:val="24"/>
          <w:lang w:eastAsia="fr-FR"/>
        </w:rPr>
        <w:t xml:space="preserve"> s’il souhaite bénéficier à terme d’un report de dates de fin de formation. </w:t>
      </w:r>
    </w:p>
    <w:p w14:paraId="0860D242" w14:textId="77777777" w:rsidR="008E68B8" w:rsidRPr="008E68B8" w:rsidRDefault="008E68B8" w:rsidP="00AE266A">
      <w:pPr>
        <w:spacing w:after="0"/>
        <w:ind w:left="773"/>
        <w:jc w:val="both"/>
        <w:rPr>
          <w:rFonts w:ascii="Segoe UI" w:eastAsia="Segoe UI" w:hAnsi="Segoe UI" w:cs="Segoe UI"/>
          <w:color w:val="000000"/>
          <w:sz w:val="20"/>
          <w:lang w:eastAsia="fr-FR"/>
        </w:rPr>
      </w:pPr>
      <w:r w:rsidRPr="008E68B8">
        <w:rPr>
          <w:rFonts w:ascii="Segoe UI" w:eastAsia="Segoe UI" w:hAnsi="Segoe UI" w:cs="Segoe UI"/>
          <w:color w:val="000000"/>
          <w:sz w:val="20"/>
          <w:lang w:eastAsia="fr-FR"/>
        </w:rPr>
        <w:t xml:space="preserve"> </w:t>
      </w:r>
    </w:p>
    <w:p w14:paraId="056ED6AB" w14:textId="77777777" w:rsidR="008E68B8" w:rsidRPr="008E68B8" w:rsidRDefault="008E68B8" w:rsidP="00AE266A">
      <w:pPr>
        <w:spacing w:after="3" w:line="250" w:lineRule="auto"/>
        <w:ind w:left="562" w:hanging="10"/>
        <w:jc w:val="both"/>
        <w:rPr>
          <w:rFonts w:ascii="Segoe UI" w:eastAsia="Segoe UI" w:hAnsi="Segoe UI" w:cs="Segoe UI"/>
          <w:color w:val="000000"/>
          <w:sz w:val="24"/>
          <w:szCs w:val="24"/>
          <w:lang w:eastAsia="fr-FR"/>
        </w:rPr>
      </w:pPr>
      <w:r w:rsidRPr="008E68B8">
        <w:rPr>
          <w:rFonts w:ascii="Segoe UI" w:eastAsia="Segoe UI" w:hAnsi="Segoe UI" w:cs="Segoe UI"/>
          <w:b/>
          <w:color w:val="0DA8A7"/>
          <w:u w:val="single" w:color="0DA8A7"/>
          <w:lang w:eastAsia="fr-FR"/>
        </w:rPr>
        <w:t>Remarque</w:t>
      </w:r>
      <w:r w:rsidRPr="008E68B8">
        <w:rPr>
          <w:rFonts w:ascii="Segoe UI" w:eastAsia="Segoe UI" w:hAnsi="Segoe UI" w:cs="Segoe UI"/>
          <w:color w:val="000000"/>
          <w:sz w:val="24"/>
          <w:szCs w:val="24"/>
          <w:lang w:eastAsia="fr-FR"/>
        </w:rPr>
        <w:t xml:space="preserve"> : En cas d’une fermeture exceptionnelle de l’organisme de formation, le stagiaire peut être redirigé vers un autre organisme de formation proposant la tenue de l’action de formation selon des modalités d’organisation adaptées à la situation. </w:t>
      </w:r>
    </w:p>
    <w:p w14:paraId="082E1A6F" w14:textId="77777777" w:rsidR="008E68B8" w:rsidRDefault="008E68B8" w:rsidP="00AE266A">
      <w:pPr>
        <w:spacing w:after="4" w:line="249" w:lineRule="auto"/>
        <w:ind w:left="577" w:hanging="10"/>
        <w:jc w:val="both"/>
        <w:rPr>
          <w:rFonts w:ascii="Segoe UI" w:eastAsia="Segoe UI" w:hAnsi="Segoe UI" w:cs="Segoe UI"/>
          <w:color w:val="000000"/>
          <w:sz w:val="24"/>
          <w:szCs w:val="24"/>
          <w:lang w:eastAsia="fr-FR"/>
        </w:rPr>
      </w:pPr>
    </w:p>
    <w:p w14:paraId="6BB8C102" w14:textId="77777777" w:rsidR="00AE266A" w:rsidRDefault="00AE266A" w:rsidP="00AE266A">
      <w:pPr>
        <w:spacing w:after="4" w:line="249" w:lineRule="auto"/>
        <w:ind w:left="577" w:hanging="10"/>
        <w:jc w:val="both"/>
        <w:rPr>
          <w:rFonts w:ascii="Segoe UI" w:eastAsia="Segoe UI" w:hAnsi="Segoe UI" w:cs="Segoe UI"/>
          <w:color w:val="000000"/>
          <w:sz w:val="24"/>
          <w:szCs w:val="24"/>
          <w:lang w:eastAsia="fr-FR"/>
        </w:rPr>
      </w:pPr>
    </w:p>
    <w:p w14:paraId="29D154DE" w14:textId="77777777" w:rsidR="00AE266A" w:rsidRDefault="00AE266A" w:rsidP="00AE266A">
      <w:pPr>
        <w:spacing w:after="4" w:line="249" w:lineRule="auto"/>
        <w:ind w:left="562" w:hanging="10"/>
        <w:jc w:val="both"/>
        <w:rPr>
          <w:rFonts w:ascii="Segoe UI" w:eastAsia="Segoe UI" w:hAnsi="Segoe UI" w:cs="Segoe UI"/>
          <w:color w:val="000000"/>
          <w:sz w:val="24"/>
          <w:szCs w:val="24"/>
          <w:lang w:eastAsia="fr-FR"/>
        </w:rPr>
      </w:pPr>
      <w:r w:rsidRPr="008E68B8">
        <w:rPr>
          <w:rFonts w:ascii="Segoe UI" w:eastAsia="Segoe UI" w:hAnsi="Segoe UI" w:cs="Segoe UI"/>
          <w:color w:val="000000"/>
          <w:sz w:val="24"/>
          <w:szCs w:val="24"/>
          <w:lang w:eastAsia="fr-FR"/>
        </w:rPr>
        <w:t xml:space="preserve">Si la formation est strictement interrompue, le salarié qui réalise sa formation pendant le temps de travail devra contacter son employeur pour reprendre son activité. </w:t>
      </w:r>
    </w:p>
    <w:p w14:paraId="5EB1899C" w14:textId="77777777" w:rsidR="00585C43" w:rsidRPr="008E68B8" w:rsidRDefault="00585C43" w:rsidP="00AE266A">
      <w:pPr>
        <w:spacing w:after="4" w:line="249" w:lineRule="auto"/>
        <w:ind w:left="562" w:hanging="10"/>
        <w:jc w:val="both"/>
        <w:rPr>
          <w:rFonts w:ascii="Segoe UI" w:eastAsia="Segoe UI" w:hAnsi="Segoe UI" w:cs="Segoe UI"/>
          <w:color w:val="000000"/>
          <w:sz w:val="24"/>
          <w:szCs w:val="24"/>
          <w:lang w:eastAsia="fr-FR"/>
        </w:rPr>
      </w:pPr>
    </w:p>
    <w:p w14:paraId="5BF91204" w14:textId="77777777" w:rsidR="00AE266A" w:rsidRPr="008E68B8" w:rsidRDefault="00AE266A" w:rsidP="00AE266A">
      <w:pPr>
        <w:spacing w:after="14"/>
        <w:ind w:left="567"/>
        <w:jc w:val="both"/>
        <w:rPr>
          <w:rFonts w:ascii="Segoe UI" w:eastAsia="Segoe UI" w:hAnsi="Segoe UI" w:cs="Segoe UI"/>
          <w:color w:val="000000"/>
          <w:sz w:val="24"/>
          <w:szCs w:val="24"/>
          <w:lang w:eastAsia="fr-FR"/>
        </w:rPr>
      </w:pPr>
      <w:r w:rsidRPr="008E68B8">
        <w:rPr>
          <w:rFonts w:ascii="Segoe UI" w:eastAsia="Segoe UI" w:hAnsi="Segoe UI" w:cs="Segoe UI"/>
          <w:color w:val="000000"/>
          <w:sz w:val="20"/>
          <w:lang w:eastAsia="fr-FR"/>
        </w:rPr>
        <w:t xml:space="preserve"> </w:t>
      </w:r>
    </w:p>
    <w:p w14:paraId="7D351651" w14:textId="77777777" w:rsidR="00AE266A" w:rsidRPr="00AE266A" w:rsidRDefault="00AE266A" w:rsidP="00AE266A">
      <w:pPr>
        <w:spacing w:after="34" w:line="240" w:lineRule="auto"/>
        <w:ind w:left="552" w:right="794"/>
        <w:jc w:val="both"/>
        <w:rPr>
          <w:rFonts w:ascii="Segoe UI" w:eastAsia="Segoe UI" w:hAnsi="Segoe UI" w:cs="Segoe UI"/>
          <w:b/>
          <w:color w:val="0DA8A7"/>
          <w:sz w:val="24"/>
          <w:szCs w:val="24"/>
          <w:lang w:eastAsia="fr-FR"/>
        </w:rPr>
      </w:pPr>
      <w:r w:rsidRPr="00AE266A">
        <w:rPr>
          <w:rFonts w:ascii="Segoe UI" w:eastAsia="Segoe UI Symbol" w:hAnsi="Segoe UI" w:cs="Segoe UI"/>
          <w:color w:val="0DA8A7"/>
          <w:sz w:val="24"/>
          <w:szCs w:val="24"/>
          <w:lang w:eastAsia="fr-FR"/>
        </w:rPr>
        <w:t>•</w:t>
      </w:r>
      <w:r w:rsidRPr="00AE266A">
        <w:rPr>
          <w:rFonts w:ascii="Segoe UI" w:eastAsia="Arial" w:hAnsi="Segoe UI" w:cs="Segoe UI"/>
          <w:color w:val="0DA8A7"/>
          <w:sz w:val="24"/>
          <w:szCs w:val="24"/>
          <w:lang w:eastAsia="fr-FR"/>
        </w:rPr>
        <w:t xml:space="preserve"> </w:t>
      </w:r>
      <w:r w:rsidRPr="00AE266A">
        <w:rPr>
          <w:rFonts w:ascii="Segoe UI" w:eastAsia="Segoe UI" w:hAnsi="Segoe UI" w:cs="Segoe UI"/>
          <w:b/>
          <w:color w:val="0DA8A7"/>
          <w:sz w:val="24"/>
          <w:szCs w:val="24"/>
          <w:lang w:eastAsia="fr-FR"/>
        </w:rPr>
        <w:t xml:space="preserve">Situation 2 : l’organisme change ou envisage de changer les modalités de formation </w:t>
      </w:r>
    </w:p>
    <w:p w14:paraId="78A60CB8" w14:textId="77777777" w:rsidR="00AE266A" w:rsidRPr="008E68B8" w:rsidRDefault="00AE266A" w:rsidP="00AE266A">
      <w:pPr>
        <w:spacing w:after="34" w:line="240" w:lineRule="auto"/>
        <w:ind w:right="1299" w:firstLine="552"/>
        <w:jc w:val="both"/>
        <w:rPr>
          <w:rFonts w:ascii="Segoe UI" w:eastAsia="Segoe UI" w:hAnsi="Segoe UI" w:cs="Segoe UI"/>
          <w:color w:val="000000"/>
          <w:sz w:val="24"/>
          <w:szCs w:val="24"/>
          <w:lang w:eastAsia="fr-FR"/>
        </w:rPr>
      </w:pPr>
      <w:r w:rsidRPr="008E68B8">
        <w:rPr>
          <w:rFonts w:ascii="Segoe UI" w:eastAsia="Segoe UI" w:hAnsi="Segoe UI" w:cs="Segoe UI"/>
          <w:color w:val="000000"/>
          <w:sz w:val="24"/>
          <w:szCs w:val="24"/>
          <w:lang w:eastAsia="fr-FR"/>
        </w:rPr>
        <w:t xml:space="preserve">En premier lieu, le prestataire doit : </w:t>
      </w:r>
    </w:p>
    <w:p w14:paraId="1542F33F" w14:textId="77777777" w:rsidR="00AE266A" w:rsidRPr="008E68B8" w:rsidRDefault="00AE266A" w:rsidP="00AE266A">
      <w:pPr>
        <w:numPr>
          <w:ilvl w:val="0"/>
          <w:numId w:val="3"/>
        </w:numPr>
        <w:spacing w:after="3" w:line="250" w:lineRule="auto"/>
        <w:ind w:right="378" w:hanging="360"/>
        <w:jc w:val="both"/>
        <w:rPr>
          <w:rFonts w:ascii="Segoe UI" w:eastAsia="Segoe UI" w:hAnsi="Segoe UI" w:cs="Segoe UI"/>
          <w:color w:val="000000"/>
          <w:sz w:val="24"/>
          <w:szCs w:val="24"/>
          <w:lang w:eastAsia="fr-FR"/>
        </w:rPr>
      </w:pPr>
      <w:r w:rsidRPr="008E68B8">
        <w:rPr>
          <w:rFonts w:ascii="Segoe UI" w:eastAsia="Segoe UI" w:hAnsi="Segoe UI" w:cs="Segoe UI"/>
          <w:b/>
          <w:color w:val="000000"/>
          <w:sz w:val="24"/>
          <w:szCs w:val="24"/>
          <w:lang w:eastAsia="fr-FR"/>
        </w:rPr>
        <w:t>Appliquer</w:t>
      </w:r>
      <w:r w:rsidRPr="008E68B8">
        <w:rPr>
          <w:rFonts w:ascii="Segoe UI" w:eastAsia="Segoe UI" w:hAnsi="Segoe UI" w:cs="Segoe UI"/>
          <w:color w:val="000000"/>
          <w:sz w:val="24"/>
          <w:szCs w:val="24"/>
          <w:lang w:eastAsia="fr-FR"/>
        </w:rPr>
        <w:t xml:space="preserve"> la procédure d’information préalable de même que précédemment. Le prestataire précise clairement sa volonté de modifier la modalité de formation, par exemple d’intégrer de la formation à distance (FOAD, en tout ou partie de l’action). </w:t>
      </w:r>
    </w:p>
    <w:p w14:paraId="447A69DD" w14:textId="77777777" w:rsidR="00AE266A" w:rsidRPr="008E68B8" w:rsidRDefault="00AE266A" w:rsidP="00AE266A">
      <w:pPr>
        <w:spacing w:after="0"/>
        <w:ind w:left="567"/>
        <w:jc w:val="both"/>
        <w:rPr>
          <w:rFonts w:ascii="Segoe UI" w:eastAsia="Segoe UI" w:hAnsi="Segoe UI" w:cs="Segoe UI"/>
          <w:color w:val="000000"/>
          <w:sz w:val="24"/>
          <w:szCs w:val="24"/>
          <w:lang w:eastAsia="fr-FR"/>
        </w:rPr>
      </w:pPr>
      <w:r w:rsidRPr="008E68B8">
        <w:rPr>
          <w:rFonts w:ascii="Segoe UI" w:eastAsia="Segoe UI" w:hAnsi="Segoe UI" w:cs="Segoe UI"/>
          <w:color w:val="000000"/>
          <w:sz w:val="24"/>
          <w:szCs w:val="24"/>
          <w:lang w:eastAsia="fr-FR"/>
        </w:rPr>
        <w:t xml:space="preserve"> </w:t>
      </w:r>
    </w:p>
    <w:p w14:paraId="273C230C" w14:textId="77777777" w:rsidR="00AE266A" w:rsidRPr="008E68B8" w:rsidRDefault="00AE266A" w:rsidP="00AE266A">
      <w:pPr>
        <w:spacing w:after="4" w:line="249" w:lineRule="auto"/>
        <w:ind w:left="562" w:hanging="10"/>
        <w:jc w:val="both"/>
        <w:rPr>
          <w:rFonts w:ascii="Segoe UI" w:eastAsia="Segoe UI" w:hAnsi="Segoe UI" w:cs="Segoe UI"/>
          <w:color w:val="000000"/>
          <w:sz w:val="24"/>
          <w:szCs w:val="24"/>
          <w:lang w:eastAsia="fr-FR"/>
        </w:rPr>
      </w:pPr>
      <w:r w:rsidRPr="008E68B8">
        <w:rPr>
          <w:rFonts w:ascii="Segoe UI" w:eastAsia="Segoe UI" w:hAnsi="Segoe UI" w:cs="Segoe UI"/>
          <w:color w:val="000000"/>
          <w:sz w:val="24"/>
          <w:szCs w:val="24"/>
          <w:lang w:eastAsia="fr-FR"/>
        </w:rPr>
        <w:t xml:space="preserve">Le prestataire doit, en outre : </w:t>
      </w:r>
    </w:p>
    <w:p w14:paraId="49193C14" w14:textId="77777777" w:rsidR="00AE266A" w:rsidRPr="008E68B8" w:rsidRDefault="00AE266A" w:rsidP="00AE266A">
      <w:pPr>
        <w:numPr>
          <w:ilvl w:val="0"/>
          <w:numId w:val="3"/>
        </w:numPr>
        <w:spacing w:after="4" w:line="249" w:lineRule="auto"/>
        <w:ind w:right="378" w:hanging="360"/>
        <w:jc w:val="both"/>
        <w:rPr>
          <w:rFonts w:ascii="Segoe UI" w:eastAsia="Segoe UI" w:hAnsi="Segoe UI" w:cs="Segoe UI"/>
          <w:color w:val="000000"/>
          <w:sz w:val="24"/>
          <w:szCs w:val="24"/>
          <w:lang w:eastAsia="fr-FR"/>
        </w:rPr>
      </w:pPr>
      <w:r w:rsidRPr="008E68B8">
        <w:rPr>
          <w:rFonts w:ascii="Segoe UI" w:eastAsia="Segoe UI" w:hAnsi="Segoe UI" w:cs="Segoe UI"/>
          <w:b/>
          <w:color w:val="000000"/>
          <w:sz w:val="24"/>
          <w:szCs w:val="24"/>
          <w:lang w:eastAsia="fr-FR"/>
        </w:rPr>
        <w:t>Expliciter</w:t>
      </w:r>
      <w:r w:rsidRPr="008E68B8">
        <w:rPr>
          <w:rFonts w:ascii="Segoe UI" w:eastAsia="Segoe UI" w:hAnsi="Segoe UI" w:cs="Segoe UI"/>
          <w:color w:val="000000"/>
          <w:sz w:val="24"/>
          <w:szCs w:val="24"/>
          <w:lang w:eastAsia="fr-FR"/>
        </w:rPr>
        <w:t xml:space="preserve"> ces nouvelles modalités, les moyens et surtout conclure avec le bénéficiaire un </w:t>
      </w:r>
      <w:hyperlink r:id="rId7" w:history="1">
        <w:r w:rsidR="00213997">
          <w:rPr>
            <w:rStyle w:val="Lienhypertexte"/>
            <w:rFonts w:ascii="Segoe UI" w:eastAsia="Segoe UI" w:hAnsi="Segoe UI" w:cs="Segoe UI"/>
            <w:sz w:val="24"/>
            <w:szCs w:val="24"/>
            <w:lang w:eastAsia="fr-FR"/>
          </w:rPr>
          <w:t>PIF - Protocole Individuel de Formation</w:t>
        </w:r>
      </w:hyperlink>
      <w:r w:rsidR="00213997">
        <w:rPr>
          <w:rFonts w:ascii="Segoe UI" w:eastAsia="Segoe UI" w:hAnsi="Segoe UI" w:cs="Segoe UI"/>
          <w:color w:val="000000"/>
          <w:sz w:val="24"/>
          <w:szCs w:val="24"/>
          <w:lang w:eastAsia="fr-FR"/>
        </w:rPr>
        <w:t xml:space="preserve"> .</w:t>
      </w:r>
      <w:r w:rsidR="00585C43">
        <w:rPr>
          <w:rFonts w:ascii="Segoe UI" w:eastAsia="Segoe UI" w:hAnsi="Segoe UI" w:cs="Segoe UI"/>
          <w:color w:val="000000"/>
          <w:sz w:val="24"/>
          <w:szCs w:val="24"/>
          <w:lang w:eastAsia="fr-FR"/>
        </w:rPr>
        <w:t xml:space="preserve"> </w:t>
      </w:r>
    </w:p>
    <w:p w14:paraId="6822B85C" w14:textId="77777777" w:rsidR="00AE266A" w:rsidRPr="008E68B8" w:rsidRDefault="00AE266A" w:rsidP="00AE266A">
      <w:pPr>
        <w:numPr>
          <w:ilvl w:val="0"/>
          <w:numId w:val="3"/>
        </w:numPr>
        <w:spacing w:after="27" w:line="249" w:lineRule="auto"/>
        <w:ind w:right="378" w:hanging="360"/>
        <w:jc w:val="both"/>
        <w:rPr>
          <w:rFonts w:ascii="Segoe UI" w:eastAsia="Segoe UI" w:hAnsi="Segoe UI" w:cs="Segoe UI"/>
          <w:color w:val="000000"/>
          <w:sz w:val="24"/>
          <w:szCs w:val="24"/>
          <w:lang w:eastAsia="fr-FR"/>
        </w:rPr>
      </w:pPr>
      <w:r w:rsidRPr="008E68B8">
        <w:rPr>
          <w:rFonts w:ascii="Segoe UI" w:eastAsia="Segoe UI" w:hAnsi="Segoe UI" w:cs="Segoe UI"/>
          <w:b/>
          <w:color w:val="000000"/>
          <w:sz w:val="24"/>
          <w:szCs w:val="24"/>
          <w:lang w:eastAsia="fr-FR"/>
        </w:rPr>
        <w:t>S’assurer</w:t>
      </w:r>
      <w:r w:rsidRPr="008E68B8">
        <w:rPr>
          <w:rFonts w:ascii="Segoe UI" w:eastAsia="Segoe UI" w:hAnsi="Segoe UI" w:cs="Segoe UI"/>
          <w:color w:val="000000"/>
          <w:sz w:val="24"/>
          <w:szCs w:val="24"/>
          <w:lang w:eastAsia="fr-FR"/>
        </w:rPr>
        <w:t xml:space="preserve"> que le stagiaire a, à sa disposition, les moyens techniques et pédagogiques pour suivre et réaliser les attendus de la formation ; </w:t>
      </w:r>
    </w:p>
    <w:p w14:paraId="17078D3F" w14:textId="77777777" w:rsidR="00AE266A" w:rsidRPr="008E68B8" w:rsidRDefault="00AE266A" w:rsidP="00AE266A">
      <w:pPr>
        <w:numPr>
          <w:ilvl w:val="0"/>
          <w:numId w:val="3"/>
        </w:numPr>
        <w:spacing w:after="4" w:line="249" w:lineRule="auto"/>
        <w:ind w:right="378" w:hanging="360"/>
        <w:jc w:val="both"/>
        <w:rPr>
          <w:rFonts w:ascii="Segoe UI" w:eastAsia="Segoe UI" w:hAnsi="Segoe UI" w:cs="Segoe UI"/>
          <w:color w:val="000000"/>
          <w:sz w:val="24"/>
          <w:szCs w:val="24"/>
          <w:lang w:eastAsia="fr-FR"/>
        </w:rPr>
      </w:pPr>
      <w:r w:rsidRPr="008E68B8">
        <w:rPr>
          <w:rFonts w:ascii="Segoe UI" w:eastAsia="Segoe UI" w:hAnsi="Segoe UI" w:cs="Segoe UI"/>
          <w:color w:val="000000"/>
          <w:sz w:val="24"/>
          <w:szCs w:val="24"/>
          <w:lang w:eastAsia="fr-FR"/>
        </w:rPr>
        <w:t xml:space="preserve">Enfin, pour prétendre au remboursement de l’action, il devra </w:t>
      </w:r>
      <w:r w:rsidRPr="008E68B8">
        <w:rPr>
          <w:rFonts w:ascii="Segoe UI" w:eastAsia="Segoe UI" w:hAnsi="Segoe UI" w:cs="Segoe UI"/>
          <w:b/>
          <w:color w:val="000000"/>
          <w:sz w:val="24"/>
          <w:szCs w:val="24"/>
          <w:lang w:eastAsia="fr-FR"/>
        </w:rPr>
        <w:t>justifier</w:t>
      </w:r>
      <w:r w:rsidRPr="008E68B8">
        <w:rPr>
          <w:rFonts w:ascii="Segoe UI" w:eastAsia="Segoe UI" w:hAnsi="Segoe UI" w:cs="Segoe UI"/>
          <w:color w:val="000000"/>
          <w:sz w:val="24"/>
          <w:szCs w:val="24"/>
          <w:lang w:eastAsia="fr-FR"/>
        </w:rPr>
        <w:t xml:space="preserve"> de la réalisation de la formation à distance en complétant « l’</w:t>
      </w:r>
      <w:hyperlink r:id="rId8" w:history="1">
        <w:r w:rsidR="00213997">
          <w:rPr>
            <w:rStyle w:val="Lienhypertexte"/>
            <w:rFonts w:ascii="Segoe UI" w:eastAsia="Segoe UI" w:hAnsi="Segoe UI" w:cs="Segoe UI"/>
            <w:sz w:val="24"/>
            <w:szCs w:val="24"/>
            <w:lang w:eastAsia="fr-FR"/>
          </w:rPr>
          <w:t>Attestation d'assiduité</w:t>
        </w:r>
      </w:hyperlink>
      <w:r w:rsidR="00213997">
        <w:rPr>
          <w:rFonts w:ascii="Segoe UI" w:eastAsia="Segoe UI" w:hAnsi="Segoe UI" w:cs="Segoe UI"/>
          <w:color w:val="000000"/>
          <w:sz w:val="24"/>
          <w:szCs w:val="24"/>
          <w:lang w:eastAsia="fr-FR"/>
        </w:rPr>
        <w:t xml:space="preserve"> </w:t>
      </w:r>
      <w:r w:rsidRPr="008E68B8">
        <w:rPr>
          <w:rFonts w:ascii="Segoe UI" w:eastAsia="Segoe UI" w:hAnsi="Segoe UI" w:cs="Segoe UI"/>
          <w:color w:val="000000"/>
          <w:sz w:val="24"/>
          <w:szCs w:val="24"/>
          <w:lang w:eastAsia="fr-FR"/>
        </w:rPr>
        <w:t>simplifiée dans le cadre du COVID 19 (et la période de confinemen</w:t>
      </w:r>
      <w:r w:rsidR="001D18F4">
        <w:rPr>
          <w:rFonts w:ascii="Segoe UI" w:eastAsia="Segoe UI" w:hAnsi="Segoe UI" w:cs="Segoe UI"/>
          <w:color w:val="000000"/>
          <w:sz w:val="24"/>
          <w:szCs w:val="24"/>
          <w:lang w:eastAsia="fr-FR"/>
        </w:rPr>
        <w:t xml:space="preserve">t imposée) ». </w:t>
      </w:r>
      <w:r w:rsidRPr="008E68B8">
        <w:rPr>
          <w:rFonts w:ascii="Segoe UI" w:eastAsia="Segoe UI" w:hAnsi="Segoe UI" w:cs="Segoe UI"/>
          <w:color w:val="000000"/>
          <w:sz w:val="24"/>
          <w:szCs w:val="24"/>
          <w:lang w:eastAsia="fr-FR"/>
        </w:rPr>
        <w:t xml:space="preserve">Ce document pourra être signé numériquement. </w:t>
      </w:r>
    </w:p>
    <w:p w14:paraId="17C26BFA" w14:textId="77777777" w:rsidR="00AE266A" w:rsidRPr="008E68B8" w:rsidRDefault="00AE266A" w:rsidP="00AE266A">
      <w:pPr>
        <w:spacing w:after="4" w:line="249" w:lineRule="auto"/>
        <w:jc w:val="both"/>
        <w:rPr>
          <w:rFonts w:ascii="Segoe UI" w:eastAsia="Segoe UI" w:hAnsi="Segoe UI" w:cs="Segoe UI"/>
          <w:color w:val="000000"/>
          <w:sz w:val="24"/>
          <w:szCs w:val="24"/>
          <w:lang w:eastAsia="fr-FR"/>
        </w:rPr>
        <w:sectPr w:rsidR="00AE266A" w:rsidRPr="008E68B8" w:rsidSect="002A7D5F">
          <w:pgSz w:w="11899" w:h="16841" w:code="9"/>
          <w:pgMar w:top="851" w:right="794" w:bottom="851" w:left="794" w:header="720" w:footer="720" w:gutter="0"/>
          <w:cols w:space="720"/>
          <w:docGrid w:linePitch="299"/>
        </w:sectPr>
      </w:pPr>
    </w:p>
    <w:p w14:paraId="18B5113E" w14:textId="77777777" w:rsidR="00585C43" w:rsidRDefault="00585C43" w:rsidP="002A7D5F">
      <w:pPr>
        <w:spacing w:after="34" w:line="240" w:lineRule="auto"/>
        <w:ind w:left="552" w:right="794"/>
        <w:rPr>
          <w:rFonts w:ascii="Segoe UI" w:eastAsia="Segoe UI Symbol" w:hAnsi="Segoe UI" w:cs="Segoe UI"/>
          <w:color w:val="0DA8A7"/>
          <w:sz w:val="24"/>
          <w:szCs w:val="24"/>
          <w:lang w:eastAsia="fr-FR"/>
        </w:rPr>
      </w:pPr>
    </w:p>
    <w:p w14:paraId="75632C92" w14:textId="77777777" w:rsidR="00AE266A" w:rsidRDefault="00AE266A" w:rsidP="002A7D5F">
      <w:pPr>
        <w:spacing w:after="34" w:line="240" w:lineRule="auto"/>
        <w:ind w:left="552" w:right="794"/>
        <w:rPr>
          <w:rFonts w:ascii="Segoe UI" w:eastAsia="Segoe UI" w:hAnsi="Segoe UI" w:cs="Segoe UI"/>
          <w:color w:val="000000"/>
          <w:sz w:val="24"/>
          <w:szCs w:val="24"/>
          <w:lang w:eastAsia="fr-FR"/>
        </w:rPr>
      </w:pPr>
      <w:r w:rsidRPr="008E68B8">
        <w:rPr>
          <w:rFonts w:ascii="Segoe UI" w:eastAsia="Segoe UI Symbol" w:hAnsi="Segoe UI" w:cs="Segoe UI"/>
          <w:color w:val="0DA8A7"/>
          <w:sz w:val="24"/>
          <w:szCs w:val="24"/>
          <w:lang w:eastAsia="fr-FR"/>
        </w:rPr>
        <w:t>•</w:t>
      </w:r>
      <w:r w:rsidRPr="008E68B8">
        <w:rPr>
          <w:rFonts w:ascii="Segoe UI" w:eastAsia="Arial" w:hAnsi="Segoe UI" w:cs="Segoe UI"/>
          <w:color w:val="0DA8A7"/>
          <w:sz w:val="24"/>
          <w:szCs w:val="24"/>
          <w:lang w:eastAsia="fr-FR"/>
        </w:rPr>
        <w:t xml:space="preserve"> </w:t>
      </w:r>
      <w:r w:rsidRPr="002A7D5F">
        <w:rPr>
          <w:rFonts w:ascii="Segoe UI" w:eastAsia="Segoe UI" w:hAnsi="Segoe UI" w:cs="Segoe UI"/>
          <w:b/>
          <w:color w:val="0DA8A7"/>
          <w:sz w:val="24"/>
          <w:szCs w:val="24"/>
          <w:lang w:eastAsia="fr-FR"/>
        </w:rPr>
        <w:t>Situation 3 : l’action de formation devait débuter après le 13 mars 2020</w:t>
      </w:r>
    </w:p>
    <w:p w14:paraId="78B1CDF4" w14:textId="77777777" w:rsidR="00AE266A" w:rsidRDefault="00AE266A" w:rsidP="00AE266A">
      <w:pPr>
        <w:spacing w:after="34" w:line="240" w:lineRule="auto"/>
        <w:ind w:left="552" w:right="1795"/>
        <w:rPr>
          <w:rFonts w:ascii="Segoe UI" w:eastAsia="Segoe UI" w:hAnsi="Segoe UI" w:cs="Segoe UI"/>
          <w:color w:val="000000"/>
          <w:sz w:val="24"/>
          <w:szCs w:val="24"/>
          <w:lang w:eastAsia="fr-FR"/>
        </w:rPr>
      </w:pPr>
    </w:p>
    <w:p w14:paraId="5836FFA7" w14:textId="77777777" w:rsidR="00AE266A" w:rsidRPr="008E68B8" w:rsidRDefault="00AE266A" w:rsidP="00AE266A">
      <w:pPr>
        <w:spacing w:after="34" w:line="240" w:lineRule="auto"/>
        <w:ind w:left="552" w:right="1795"/>
        <w:rPr>
          <w:rFonts w:ascii="Segoe UI" w:eastAsia="Segoe UI" w:hAnsi="Segoe UI" w:cs="Segoe UI"/>
          <w:color w:val="000000"/>
          <w:sz w:val="24"/>
          <w:szCs w:val="24"/>
          <w:lang w:eastAsia="fr-FR"/>
        </w:rPr>
      </w:pPr>
      <w:r w:rsidRPr="008E68B8">
        <w:rPr>
          <w:rFonts w:ascii="Segoe UI" w:eastAsia="Segoe UI" w:hAnsi="Segoe UI" w:cs="Segoe UI"/>
          <w:color w:val="000000"/>
          <w:sz w:val="24"/>
          <w:szCs w:val="24"/>
          <w:lang w:eastAsia="fr-FR"/>
        </w:rPr>
        <w:t xml:space="preserve">Le prestataire doit : </w:t>
      </w:r>
    </w:p>
    <w:p w14:paraId="50FA86CE" w14:textId="77777777" w:rsidR="00AE266A" w:rsidRPr="008E68B8" w:rsidRDefault="00AE266A" w:rsidP="00AE266A">
      <w:pPr>
        <w:numPr>
          <w:ilvl w:val="0"/>
          <w:numId w:val="4"/>
        </w:numPr>
        <w:spacing w:after="25" w:line="250" w:lineRule="auto"/>
        <w:ind w:hanging="360"/>
        <w:jc w:val="both"/>
        <w:rPr>
          <w:rFonts w:ascii="Segoe UI" w:eastAsia="Segoe UI" w:hAnsi="Segoe UI" w:cs="Segoe UI"/>
          <w:color w:val="000000"/>
          <w:sz w:val="24"/>
          <w:szCs w:val="24"/>
          <w:lang w:eastAsia="fr-FR"/>
        </w:rPr>
      </w:pPr>
      <w:r w:rsidRPr="008E68B8">
        <w:rPr>
          <w:rFonts w:ascii="Segoe UI" w:eastAsia="Segoe UI" w:hAnsi="Segoe UI" w:cs="Segoe UI"/>
          <w:b/>
          <w:color w:val="000000"/>
          <w:sz w:val="24"/>
          <w:szCs w:val="24"/>
          <w:lang w:eastAsia="fr-FR"/>
        </w:rPr>
        <w:t>Appliquer</w:t>
      </w:r>
      <w:r w:rsidRPr="008E68B8">
        <w:rPr>
          <w:rFonts w:ascii="Segoe UI" w:eastAsia="Segoe UI" w:hAnsi="Segoe UI" w:cs="Segoe UI"/>
          <w:color w:val="000000"/>
          <w:sz w:val="24"/>
          <w:szCs w:val="24"/>
          <w:lang w:eastAsia="fr-FR"/>
        </w:rPr>
        <w:t xml:space="preserve"> la procédure d’information préalable de même que précédemment.  </w:t>
      </w:r>
    </w:p>
    <w:p w14:paraId="36125E36" w14:textId="77777777" w:rsidR="00AE266A" w:rsidRPr="008E68B8" w:rsidRDefault="00AE266A" w:rsidP="00AE266A">
      <w:pPr>
        <w:numPr>
          <w:ilvl w:val="0"/>
          <w:numId w:val="4"/>
        </w:numPr>
        <w:spacing w:after="26" w:line="249" w:lineRule="auto"/>
        <w:ind w:hanging="360"/>
        <w:jc w:val="both"/>
        <w:rPr>
          <w:rFonts w:ascii="Segoe UI" w:eastAsia="Segoe UI" w:hAnsi="Segoe UI" w:cs="Segoe UI"/>
          <w:color w:val="000000"/>
          <w:sz w:val="24"/>
          <w:szCs w:val="24"/>
          <w:lang w:eastAsia="fr-FR"/>
        </w:rPr>
      </w:pPr>
      <w:r w:rsidRPr="008E68B8">
        <w:rPr>
          <w:rFonts w:ascii="Segoe UI" w:eastAsia="Segoe UI" w:hAnsi="Segoe UI" w:cs="Segoe UI"/>
          <w:color w:val="000000"/>
          <w:sz w:val="24"/>
          <w:szCs w:val="24"/>
          <w:lang w:eastAsia="fr-FR"/>
        </w:rPr>
        <w:t xml:space="preserve">Quel que soit le dispositif concerné, le </w:t>
      </w:r>
      <w:r w:rsidRPr="008E68B8">
        <w:rPr>
          <w:rFonts w:ascii="Segoe UI" w:eastAsia="Segoe UI" w:hAnsi="Segoe UI" w:cs="Segoe UI"/>
          <w:b/>
          <w:color w:val="000000"/>
          <w:sz w:val="24"/>
          <w:szCs w:val="24"/>
          <w:lang w:eastAsia="fr-FR"/>
        </w:rPr>
        <w:t>démarrage de l’action doit être reporté</w:t>
      </w:r>
      <w:r w:rsidRPr="008E68B8">
        <w:rPr>
          <w:rFonts w:ascii="Segoe UI" w:eastAsia="Segoe UI" w:hAnsi="Segoe UI" w:cs="Segoe UI"/>
          <w:color w:val="000000"/>
          <w:sz w:val="24"/>
          <w:szCs w:val="24"/>
          <w:lang w:eastAsia="fr-FR"/>
        </w:rPr>
        <w:t xml:space="preserve">. </w:t>
      </w:r>
    </w:p>
    <w:p w14:paraId="79B4FB21" w14:textId="77777777" w:rsidR="00AE266A" w:rsidRPr="008E68B8" w:rsidRDefault="00AE266A" w:rsidP="00AE266A">
      <w:pPr>
        <w:numPr>
          <w:ilvl w:val="0"/>
          <w:numId w:val="4"/>
        </w:numPr>
        <w:spacing w:after="4" w:line="249" w:lineRule="auto"/>
        <w:ind w:hanging="360"/>
        <w:jc w:val="both"/>
        <w:rPr>
          <w:rFonts w:ascii="Segoe UI" w:eastAsia="Segoe UI" w:hAnsi="Segoe UI" w:cs="Segoe UI"/>
          <w:color w:val="000000"/>
          <w:sz w:val="24"/>
          <w:szCs w:val="24"/>
          <w:lang w:eastAsia="fr-FR"/>
        </w:rPr>
      </w:pPr>
      <w:r w:rsidRPr="008E68B8">
        <w:rPr>
          <w:rFonts w:ascii="Segoe UI" w:eastAsia="Segoe UI" w:hAnsi="Segoe UI" w:cs="Segoe UI"/>
          <w:b/>
          <w:color w:val="000000"/>
          <w:sz w:val="24"/>
          <w:szCs w:val="24"/>
          <w:lang w:eastAsia="fr-FR"/>
        </w:rPr>
        <w:t>Contacter</w:t>
      </w:r>
      <w:r w:rsidRPr="008E68B8">
        <w:rPr>
          <w:rFonts w:ascii="Segoe UI" w:eastAsia="Segoe UI" w:hAnsi="Segoe UI" w:cs="Segoe UI"/>
          <w:color w:val="000000"/>
          <w:sz w:val="24"/>
          <w:szCs w:val="24"/>
          <w:lang w:eastAsia="fr-FR"/>
        </w:rPr>
        <w:t xml:space="preserve"> Transitions Centre Val de Loire pour expliquer les différentes modifications apportées et obtenir la procédure administrative à suivre. </w:t>
      </w:r>
    </w:p>
    <w:p w14:paraId="2F132610" w14:textId="77777777" w:rsidR="00AE266A" w:rsidRPr="008E68B8" w:rsidRDefault="00AE266A" w:rsidP="00AE266A">
      <w:pPr>
        <w:spacing w:after="0"/>
        <w:ind w:left="567"/>
        <w:rPr>
          <w:rFonts w:ascii="Segoe UI" w:eastAsia="Segoe UI" w:hAnsi="Segoe UI" w:cs="Segoe UI"/>
          <w:color w:val="000000"/>
          <w:sz w:val="24"/>
          <w:szCs w:val="24"/>
          <w:lang w:eastAsia="fr-FR"/>
        </w:rPr>
      </w:pPr>
      <w:r w:rsidRPr="008E68B8">
        <w:rPr>
          <w:rFonts w:ascii="Segoe UI" w:eastAsia="Segoe UI" w:hAnsi="Segoe UI" w:cs="Segoe UI"/>
          <w:color w:val="000000"/>
          <w:sz w:val="24"/>
          <w:szCs w:val="24"/>
          <w:lang w:eastAsia="fr-FR"/>
        </w:rPr>
        <w:t xml:space="preserve"> </w:t>
      </w:r>
    </w:p>
    <w:p w14:paraId="0CA7FE12" w14:textId="77777777" w:rsidR="00AE266A" w:rsidRDefault="00AE266A" w:rsidP="00AE266A">
      <w:pPr>
        <w:spacing w:after="4" w:line="249" w:lineRule="auto"/>
        <w:ind w:left="562" w:hanging="10"/>
        <w:jc w:val="both"/>
        <w:rPr>
          <w:rFonts w:ascii="Segoe UI" w:eastAsia="Segoe UI" w:hAnsi="Segoe UI" w:cs="Segoe UI"/>
          <w:color w:val="FF0000"/>
          <w:sz w:val="24"/>
          <w:szCs w:val="24"/>
          <w:lang w:eastAsia="fr-FR"/>
        </w:rPr>
      </w:pPr>
      <w:r w:rsidRPr="002C4505">
        <w:rPr>
          <w:rFonts w:ascii="Segoe UI" w:eastAsia="Segoe UI" w:hAnsi="Segoe UI" w:cs="Segoe UI"/>
          <w:color w:val="000000"/>
          <w:sz w:val="24"/>
          <w:szCs w:val="24"/>
          <w:lang w:eastAsia="fr-FR"/>
        </w:rPr>
        <w:t xml:space="preserve">Nous joignons à la présente note d’information le </w:t>
      </w:r>
      <w:hyperlink r:id="rId9" w:history="1">
        <w:r w:rsidR="001D18F4">
          <w:rPr>
            <w:rStyle w:val="Lienhypertexte"/>
            <w:rFonts w:ascii="Segoe UI" w:eastAsia="Segoe UI" w:hAnsi="Segoe UI" w:cs="Segoe UI"/>
            <w:sz w:val="24"/>
            <w:szCs w:val="24"/>
            <w:lang w:eastAsia="fr-FR"/>
          </w:rPr>
          <w:t>Questions / Réponses Ministère du Travail</w:t>
        </w:r>
      </w:hyperlink>
      <w:r w:rsidR="001D18F4">
        <w:rPr>
          <w:rFonts w:ascii="Segoe UI" w:eastAsia="Segoe UI" w:hAnsi="Segoe UI" w:cs="Segoe UI"/>
          <w:sz w:val="24"/>
          <w:szCs w:val="24"/>
          <w:lang w:eastAsia="fr-FR"/>
        </w:rPr>
        <w:t xml:space="preserve"> </w:t>
      </w:r>
      <w:r w:rsidRPr="002C4505">
        <w:rPr>
          <w:rFonts w:ascii="Segoe UI" w:eastAsia="Segoe UI" w:hAnsi="Segoe UI" w:cs="Segoe UI"/>
          <w:color w:val="000000"/>
          <w:sz w:val="24"/>
          <w:szCs w:val="24"/>
          <w:lang w:eastAsia="fr-FR"/>
        </w:rPr>
        <w:t>relatif à la formation professionnelle des salariés</w:t>
      </w:r>
      <w:r w:rsidR="00553F72">
        <w:rPr>
          <w:rFonts w:ascii="Segoe UI" w:eastAsia="Segoe UI" w:hAnsi="Segoe UI" w:cs="Segoe UI"/>
          <w:color w:val="000000"/>
          <w:sz w:val="24"/>
          <w:szCs w:val="24"/>
          <w:lang w:eastAsia="fr-FR"/>
        </w:rPr>
        <w:t xml:space="preserve"> </w:t>
      </w:r>
      <w:r w:rsidR="00553F72" w:rsidRPr="002C4505">
        <w:rPr>
          <w:rFonts w:ascii="Segoe UI" w:eastAsia="Segoe UI" w:hAnsi="Segoe UI" w:cs="Segoe UI"/>
          <w:sz w:val="24"/>
          <w:szCs w:val="24"/>
          <w:lang w:eastAsia="fr-FR"/>
        </w:rPr>
        <w:t>du 17/03/2020.</w:t>
      </w:r>
      <w:r w:rsidRPr="002C4505">
        <w:rPr>
          <w:rFonts w:ascii="Segoe UI" w:eastAsia="Segoe UI" w:hAnsi="Segoe UI" w:cs="Segoe UI"/>
          <w:sz w:val="24"/>
          <w:szCs w:val="24"/>
          <w:lang w:eastAsia="fr-FR"/>
        </w:rPr>
        <w:t> </w:t>
      </w:r>
      <w:r w:rsidR="001D18F4">
        <w:rPr>
          <w:rFonts w:ascii="Segoe UI" w:eastAsia="Segoe UI" w:hAnsi="Segoe UI" w:cs="Segoe UI"/>
          <w:color w:val="FF0000"/>
          <w:sz w:val="24"/>
          <w:szCs w:val="24"/>
          <w:lang w:eastAsia="fr-FR"/>
        </w:rPr>
        <w:t xml:space="preserve"> </w:t>
      </w:r>
    </w:p>
    <w:p w14:paraId="23CAAC3E" w14:textId="77777777" w:rsidR="00553F72" w:rsidRDefault="00553F72" w:rsidP="00AE266A">
      <w:pPr>
        <w:spacing w:after="4" w:line="249" w:lineRule="auto"/>
        <w:ind w:left="562" w:hanging="10"/>
        <w:jc w:val="both"/>
        <w:rPr>
          <w:rFonts w:ascii="Segoe UI" w:eastAsia="Segoe UI" w:hAnsi="Segoe UI" w:cs="Segoe UI"/>
          <w:color w:val="FF0000"/>
          <w:sz w:val="24"/>
          <w:szCs w:val="24"/>
          <w:lang w:eastAsia="fr-FR"/>
        </w:rPr>
      </w:pPr>
    </w:p>
    <w:p w14:paraId="313E86BD" w14:textId="77777777" w:rsidR="00553F72" w:rsidRPr="008E68B8" w:rsidRDefault="00553F72" w:rsidP="00AE266A">
      <w:pPr>
        <w:spacing w:after="4" w:line="249" w:lineRule="auto"/>
        <w:ind w:left="562" w:hanging="10"/>
        <w:jc w:val="both"/>
        <w:rPr>
          <w:rFonts w:ascii="Segoe UI" w:eastAsia="Segoe UI" w:hAnsi="Segoe UI" w:cs="Segoe UI"/>
          <w:color w:val="000000"/>
          <w:sz w:val="24"/>
          <w:szCs w:val="24"/>
          <w:lang w:eastAsia="fr-FR"/>
        </w:rPr>
      </w:pPr>
      <w:r w:rsidRPr="002C4505">
        <w:rPr>
          <w:rFonts w:ascii="Segoe UI" w:eastAsia="Segoe UI" w:hAnsi="Segoe UI" w:cs="Segoe UI"/>
          <w:sz w:val="24"/>
          <w:szCs w:val="24"/>
          <w:lang w:eastAsia="fr-FR"/>
        </w:rPr>
        <w:t>A toutes fins utiles, vous pouvez suivre les évolutions réglementaires définies par le Ministère du Travail en suivant l’actualité grâce au lien suivant :</w:t>
      </w:r>
      <w:r>
        <w:rPr>
          <w:rFonts w:ascii="Segoe UI" w:eastAsia="Segoe UI" w:hAnsi="Segoe UI" w:cs="Segoe UI"/>
          <w:color w:val="FF0000"/>
          <w:sz w:val="24"/>
          <w:szCs w:val="24"/>
          <w:lang w:eastAsia="fr-FR"/>
        </w:rPr>
        <w:t xml:space="preserve"> </w:t>
      </w:r>
      <w:hyperlink r:id="rId10" w:history="1">
        <w:r w:rsidR="001D18F4">
          <w:rPr>
            <w:rStyle w:val="Lienhypertexte"/>
            <w:rFonts w:ascii="Segoe UI" w:eastAsia="Segoe UI" w:hAnsi="Segoe UI" w:cs="Segoe UI"/>
            <w:sz w:val="24"/>
            <w:szCs w:val="24"/>
            <w:lang w:eastAsia="fr-FR"/>
          </w:rPr>
          <w:t>Ministère du Travail</w:t>
        </w:r>
      </w:hyperlink>
      <w:r w:rsidR="001D18F4">
        <w:rPr>
          <w:rFonts w:ascii="Segoe UI" w:eastAsia="Segoe UI" w:hAnsi="Segoe UI" w:cs="Segoe UI"/>
          <w:color w:val="FF0000"/>
          <w:sz w:val="24"/>
          <w:szCs w:val="24"/>
          <w:lang w:eastAsia="fr-FR"/>
        </w:rPr>
        <w:t xml:space="preserve"> </w:t>
      </w:r>
      <w:r w:rsidR="001D18F4" w:rsidRPr="001D18F4">
        <w:rPr>
          <w:rFonts w:ascii="Segoe UI" w:eastAsia="Segoe UI" w:hAnsi="Segoe UI" w:cs="Segoe UI"/>
          <w:sz w:val="24"/>
          <w:szCs w:val="24"/>
          <w:lang w:eastAsia="fr-FR"/>
        </w:rPr>
        <w:t>.</w:t>
      </w:r>
    </w:p>
    <w:p w14:paraId="46C3CDB0" w14:textId="77777777" w:rsidR="00AE266A" w:rsidRPr="008E68B8" w:rsidRDefault="00AE266A" w:rsidP="00AE266A">
      <w:pPr>
        <w:spacing w:after="0"/>
        <w:ind w:left="567"/>
        <w:rPr>
          <w:rFonts w:ascii="Segoe UI" w:eastAsia="Segoe UI" w:hAnsi="Segoe UI" w:cs="Segoe UI"/>
          <w:color w:val="000000"/>
          <w:sz w:val="24"/>
          <w:szCs w:val="24"/>
          <w:lang w:eastAsia="fr-FR"/>
        </w:rPr>
      </w:pPr>
      <w:r w:rsidRPr="008E68B8">
        <w:rPr>
          <w:rFonts w:ascii="Segoe UI" w:eastAsia="Segoe UI" w:hAnsi="Segoe UI" w:cs="Segoe UI"/>
          <w:color w:val="000000"/>
          <w:sz w:val="24"/>
          <w:szCs w:val="24"/>
          <w:lang w:eastAsia="fr-FR"/>
        </w:rPr>
        <w:t xml:space="preserve"> </w:t>
      </w:r>
    </w:p>
    <w:p w14:paraId="60B6A849" w14:textId="77777777" w:rsidR="00AE266A" w:rsidRPr="008E68B8" w:rsidRDefault="00AE266A" w:rsidP="00AE266A">
      <w:pPr>
        <w:spacing w:after="4" w:line="249" w:lineRule="auto"/>
        <w:ind w:left="562" w:hanging="10"/>
        <w:jc w:val="both"/>
        <w:rPr>
          <w:rFonts w:ascii="Segoe UI" w:eastAsia="Segoe UI" w:hAnsi="Segoe UI" w:cs="Segoe UI"/>
          <w:color w:val="000000"/>
          <w:sz w:val="24"/>
          <w:szCs w:val="24"/>
          <w:lang w:eastAsia="fr-FR"/>
        </w:rPr>
      </w:pPr>
      <w:r w:rsidRPr="008E68B8">
        <w:rPr>
          <w:rFonts w:ascii="Segoe UI" w:eastAsia="Segoe UI" w:hAnsi="Segoe UI" w:cs="Segoe UI"/>
          <w:color w:val="000000"/>
          <w:sz w:val="24"/>
          <w:szCs w:val="24"/>
          <w:lang w:eastAsia="fr-FR"/>
        </w:rPr>
        <w:t xml:space="preserve">Soyez assurés que Transitions Pro Centre Val de Loire met tout en œuvre pour remplir au mieux ses missions et répondre à vos attentes. </w:t>
      </w:r>
    </w:p>
    <w:p w14:paraId="5A62E012" w14:textId="77777777" w:rsidR="00AE266A" w:rsidRPr="008E68B8" w:rsidRDefault="00AE266A" w:rsidP="00AE266A">
      <w:pPr>
        <w:spacing w:after="0"/>
        <w:ind w:left="567"/>
        <w:rPr>
          <w:rFonts w:ascii="Segoe UI" w:eastAsia="Segoe UI" w:hAnsi="Segoe UI" w:cs="Segoe UI"/>
          <w:color w:val="000000"/>
          <w:sz w:val="24"/>
          <w:szCs w:val="24"/>
          <w:lang w:eastAsia="fr-FR"/>
        </w:rPr>
      </w:pPr>
      <w:r w:rsidRPr="008E68B8">
        <w:rPr>
          <w:rFonts w:ascii="Segoe UI" w:eastAsia="Segoe UI" w:hAnsi="Segoe UI" w:cs="Segoe UI"/>
          <w:color w:val="000000"/>
          <w:sz w:val="24"/>
          <w:szCs w:val="24"/>
          <w:lang w:eastAsia="fr-FR"/>
        </w:rPr>
        <w:t xml:space="preserve"> </w:t>
      </w:r>
    </w:p>
    <w:p w14:paraId="1E3AED6E" w14:textId="77777777" w:rsidR="00AE266A" w:rsidRPr="008E68B8" w:rsidRDefault="00AE266A" w:rsidP="00AE266A">
      <w:pPr>
        <w:spacing w:after="4" w:line="249" w:lineRule="auto"/>
        <w:ind w:left="562" w:hanging="10"/>
        <w:jc w:val="both"/>
        <w:rPr>
          <w:rFonts w:ascii="Segoe UI" w:eastAsia="Segoe UI" w:hAnsi="Segoe UI" w:cs="Segoe UI"/>
          <w:color w:val="000000"/>
          <w:sz w:val="24"/>
          <w:szCs w:val="24"/>
          <w:lang w:eastAsia="fr-FR"/>
        </w:rPr>
      </w:pPr>
      <w:r w:rsidRPr="008E68B8">
        <w:rPr>
          <w:rFonts w:ascii="Segoe UI" w:eastAsia="Segoe UI" w:hAnsi="Segoe UI" w:cs="Segoe UI"/>
          <w:color w:val="000000"/>
          <w:sz w:val="24"/>
          <w:szCs w:val="24"/>
          <w:lang w:eastAsia="fr-FR"/>
        </w:rPr>
        <w:t xml:space="preserve">Comptant sur votre entière collaboration, veuillez agréer, Madame, Monsieur, l’expression de nos meilleures salutations. </w:t>
      </w:r>
    </w:p>
    <w:p w14:paraId="55B35519" w14:textId="77777777" w:rsidR="008E68B8" w:rsidRPr="008E68B8" w:rsidRDefault="008E68B8" w:rsidP="00AE266A">
      <w:pPr>
        <w:keepNext/>
        <w:keepLines/>
        <w:tabs>
          <w:tab w:val="right" w:pos="2688"/>
        </w:tabs>
        <w:spacing w:after="9"/>
        <w:outlineLvl w:val="0"/>
        <w:rPr>
          <w:rFonts w:ascii="Segoe UI" w:eastAsia="Arial" w:hAnsi="Segoe UI" w:cs="Segoe UI"/>
          <w:b/>
          <w:color w:val="000000"/>
          <w:sz w:val="24"/>
          <w:szCs w:val="24"/>
          <w:lang w:eastAsia="fr-FR"/>
        </w:rPr>
      </w:pPr>
      <w:r w:rsidRPr="008E68B8">
        <w:rPr>
          <w:rFonts w:ascii="Segoe UI" w:eastAsia="Cambria" w:hAnsi="Segoe UI" w:cs="Segoe UI"/>
          <w:color w:val="000000"/>
          <w:sz w:val="24"/>
          <w:szCs w:val="24"/>
          <w:lang w:eastAsia="fr-FR"/>
        </w:rPr>
        <w:tab/>
      </w:r>
      <w:hyperlink r:id="rId11">
        <w:r w:rsidRPr="008E68B8">
          <w:rPr>
            <w:rFonts w:ascii="Segoe UI" w:eastAsia="Times New Roman" w:hAnsi="Segoe UI" w:cs="Segoe UI"/>
            <w:b/>
            <w:color w:val="C00000"/>
            <w:sz w:val="24"/>
            <w:szCs w:val="24"/>
            <w:lang w:eastAsia="fr-FR"/>
          </w:rPr>
          <w:t xml:space="preserve"> </w:t>
        </w:r>
      </w:hyperlink>
    </w:p>
    <w:p w14:paraId="5BD48C80" w14:textId="77777777" w:rsidR="008E68B8" w:rsidRPr="008E68B8" w:rsidRDefault="008E68B8" w:rsidP="008E68B8">
      <w:pPr>
        <w:spacing w:after="14"/>
        <w:ind w:left="567"/>
        <w:rPr>
          <w:rFonts w:ascii="Segoe UI" w:eastAsia="Segoe UI" w:hAnsi="Segoe UI" w:cs="Segoe UI"/>
          <w:color w:val="000000"/>
          <w:sz w:val="24"/>
          <w:szCs w:val="24"/>
          <w:lang w:eastAsia="fr-FR"/>
        </w:rPr>
      </w:pPr>
    </w:p>
    <w:p w14:paraId="041F0456" w14:textId="77777777" w:rsidR="008E68B8" w:rsidRPr="008E68B8" w:rsidRDefault="008E68B8" w:rsidP="008E68B8">
      <w:pPr>
        <w:spacing w:after="0"/>
        <w:ind w:left="567"/>
        <w:rPr>
          <w:rFonts w:ascii="Segoe UI" w:eastAsia="Segoe UI" w:hAnsi="Segoe UI" w:cs="Segoe UI"/>
          <w:color w:val="000000"/>
          <w:sz w:val="24"/>
          <w:szCs w:val="24"/>
          <w:lang w:eastAsia="fr-FR"/>
        </w:rPr>
      </w:pPr>
    </w:p>
    <w:p w14:paraId="34F6180E" w14:textId="77777777" w:rsidR="008E68B8" w:rsidRPr="008E68B8" w:rsidRDefault="008E68B8" w:rsidP="008E68B8">
      <w:pPr>
        <w:spacing w:after="115"/>
        <w:ind w:left="567"/>
        <w:rPr>
          <w:rFonts w:ascii="Segoe UI" w:eastAsia="Segoe UI" w:hAnsi="Segoe UI" w:cs="Segoe UI"/>
          <w:color w:val="000000"/>
          <w:sz w:val="20"/>
          <w:lang w:eastAsia="fr-FR"/>
        </w:rPr>
      </w:pPr>
      <w:r w:rsidRPr="008E68B8">
        <w:rPr>
          <w:rFonts w:ascii="Segoe UI" w:eastAsia="Segoe UI" w:hAnsi="Segoe UI" w:cs="Segoe UI"/>
          <w:color w:val="000000"/>
          <w:sz w:val="6"/>
          <w:lang w:eastAsia="fr-FR"/>
        </w:rPr>
        <w:t xml:space="preserve"> </w:t>
      </w:r>
    </w:p>
    <w:p w14:paraId="6005AF7E" w14:textId="77777777" w:rsidR="002C4505" w:rsidRDefault="008E68B8" w:rsidP="008E68B8">
      <w:pPr>
        <w:spacing w:after="52"/>
        <w:ind w:left="567"/>
        <w:rPr>
          <w:rFonts w:ascii="Arial" w:eastAsia="Arial" w:hAnsi="Arial" w:cs="Arial"/>
          <w:b/>
          <w:color w:val="000000"/>
          <w:sz w:val="20"/>
          <w:lang w:eastAsia="fr-FR"/>
        </w:rPr>
      </w:pPr>
      <w:r w:rsidRPr="008E68B8">
        <w:rPr>
          <w:rFonts w:ascii="Arial" w:eastAsia="Arial" w:hAnsi="Arial" w:cs="Arial"/>
          <w:color w:val="000000"/>
          <w:sz w:val="20"/>
          <w:lang w:eastAsia="fr-FR"/>
        </w:rPr>
        <w:t xml:space="preserve"> </w:t>
      </w:r>
      <w:r w:rsidRPr="008E68B8">
        <w:rPr>
          <w:rFonts w:ascii="Arial" w:eastAsia="Arial" w:hAnsi="Arial" w:cs="Arial"/>
          <w:color w:val="000000"/>
          <w:sz w:val="20"/>
          <w:lang w:eastAsia="fr-FR"/>
        </w:rPr>
        <w:tab/>
      </w:r>
      <w:r w:rsidRPr="002C4505">
        <w:rPr>
          <w:rFonts w:ascii="Arial" w:eastAsia="Arial" w:hAnsi="Arial" w:cs="Arial"/>
          <w:b/>
          <w:color w:val="000000"/>
          <w:sz w:val="20"/>
          <w:lang w:eastAsia="fr-FR"/>
        </w:rPr>
        <w:t xml:space="preserve"> </w:t>
      </w:r>
      <w:r w:rsidR="002C4505">
        <w:rPr>
          <w:rFonts w:ascii="Arial" w:eastAsia="Arial" w:hAnsi="Arial" w:cs="Arial"/>
          <w:b/>
          <w:color w:val="000000"/>
          <w:sz w:val="20"/>
          <w:lang w:eastAsia="fr-FR"/>
        </w:rPr>
        <w:tab/>
      </w:r>
      <w:r w:rsidR="002C4505">
        <w:rPr>
          <w:rFonts w:ascii="Arial" w:eastAsia="Arial" w:hAnsi="Arial" w:cs="Arial"/>
          <w:b/>
          <w:color w:val="000000"/>
          <w:sz w:val="20"/>
          <w:lang w:eastAsia="fr-FR"/>
        </w:rPr>
        <w:tab/>
      </w:r>
      <w:r w:rsidR="002C4505">
        <w:rPr>
          <w:rFonts w:ascii="Arial" w:eastAsia="Arial" w:hAnsi="Arial" w:cs="Arial"/>
          <w:b/>
          <w:color w:val="000000"/>
          <w:sz w:val="20"/>
          <w:lang w:eastAsia="fr-FR"/>
        </w:rPr>
        <w:tab/>
      </w:r>
      <w:r w:rsidR="002C4505">
        <w:rPr>
          <w:rFonts w:ascii="Arial" w:eastAsia="Arial" w:hAnsi="Arial" w:cs="Arial"/>
          <w:b/>
          <w:color w:val="000000"/>
          <w:sz w:val="20"/>
          <w:lang w:eastAsia="fr-FR"/>
        </w:rPr>
        <w:tab/>
      </w:r>
      <w:r w:rsidR="002C4505">
        <w:rPr>
          <w:rFonts w:ascii="Arial" w:eastAsia="Arial" w:hAnsi="Arial" w:cs="Arial"/>
          <w:b/>
          <w:color w:val="000000"/>
          <w:sz w:val="20"/>
          <w:lang w:eastAsia="fr-FR"/>
        </w:rPr>
        <w:tab/>
      </w:r>
      <w:r w:rsidR="002C4505">
        <w:rPr>
          <w:rFonts w:ascii="Arial" w:eastAsia="Arial" w:hAnsi="Arial" w:cs="Arial"/>
          <w:b/>
          <w:color w:val="000000"/>
          <w:sz w:val="20"/>
          <w:lang w:eastAsia="fr-FR"/>
        </w:rPr>
        <w:tab/>
      </w:r>
      <w:r w:rsidR="002C4505">
        <w:rPr>
          <w:rFonts w:ascii="Arial" w:eastAsia="Arial" w:hAnsi="Arial" w:cs="Arial"/>
          <w:b/>
          <w:color w:val="000000"/>
          <w:sz w:val="20"/>
          <w:lang w:eastAsia="fr-FR"/>
        </w:rPr>
        <w:tab/>
      </w:r>
      <w:r w:rsidR="002C4505" w:rsidRPr="002C4505">
        <w:rPr>
          <w:rFonts w:ascii="Arial" w:eastAsia="Arial" w:hAnsi="Arial" w:cs="Arial"/>
          <w:b/>
          <w:color w:val="000000"/>
          <w:sz w:val="20"/>
          <w:lang w:eastAsia="fr-FR"/>
        </w:rPr>
        <w:t xml:space="preserve">JM </w:t>
      </w:r>
      <w:r w:rsidR="008C265C" w:rsidRPr="002C4505">
        <w:rPr>
          <w:rFonts w:ascii="Arial" w:eastAsia="Arial" w:hAnsi="Arial" w:cs="Arial"/>
          <w:b/>
          <w:color w:val="000000"/>
          <w:sz w:val="20"/>
          <w:lang w:eastAsia="fr-FR"/>
        </w:rPr>
        <w:t>B</w:t>
      </w:r>
      <w:r w:rsidR="002C4505" w:rsidRPr="002C4505">
        <w:rPr>
          <w:rFonts w:ascii="Arial" w:eastAsia="Arial" w:hAnsi="Arial" w:cs="Arial"/>
          <w:b/>
          <w:color w:val="000000"/>
          <w:sz w:val="20"/>
          <w:lang w:eastAsia="fr-FR"/>
        </w:rPr>
        <w:t>ASTIANI</w:t>
      </w:r>
    </w:p>
    <w:p w14:paraId="552A6FE1" w14:textId="77777777" w:rsidR="002C4505" w:rsidRPr="002C4505" w:rsidRDefault="002C4505" w:rsidP="002C4505">
      <w:pPr>
        <w:spacing w:after="0"/>
        <w:ind w:left="567"/>
        <w:rPr>
          <w:rFonts w:ascii="Arial" w:eastAsia="Arial" w:hAnsi="Arial" w:cs="Arial"/>
          <w:b/>
          <w:color w:val="000000"/>
          <w:sz w:val="20"/>
          <w:lang w:eastAsia="fr-FR"/>
        </w:rPr>
      </w:pPr>
    </w:p>
    <w:p w14:paraId="5812F549" w14:textId="77777777" w:rsidR="008C265C" w:rsidRPr="008E68B8" w:rsidRDefault="002C4505" w:rsidP="008E68B8">
      <w:pPr>
        <w:spacing w:after="52"/>
        <w:ind w:left="567"/>
        <w:rPr>
          <w:rFonts w:ascii="Segoe UI" w:eastAsia="Segoe UI" w:hAnsi="Segoe UI" w:cs="Segoe UI"/>
          <w:color w:val="000000"/>
          <w:sz w:val="20"/>
          <w:lang w:eastAsia="fr-FR"/>
        </w:rPr>
      </w:pPr>
      <w:r w:rsidRPr="002C4505">
        <w:rPr>
          <w:rFonts w:ascii="Arial" w:eastAsia="Arial" w:hAnsi="Arial" w:cs="Arial"/>
          <w:b/>
          <w:color w:val="000000"/>
          <w:sz w:val="20"/>
          <w:lang w:eastAsia="fr-FR"/>
        </w:rPr>
        <w:t xml:space="preserve">    </w:t>
      </w:r>
      <w:r>
        <w:rPr>
          <w:rFonts w:ascii="Arial" w:eastAsia="Arial" w:hAnsi="Arial" w:cs="Arial"/>
          <w:b/>
          <w:color w:val="000000"/>
          <w:sz w:val="20"/>
          <w:lang w:eastAsia="fr-FR"/>
        </w:rPr>
        <w:tab/>
      </w:r>
      <w:r>
        <w:rPr>
          <w:rFonts w:ascii="Arial" w:eastAsia="Arial" w:hAnsi="Arial" w:cs="Arial"/>
          <w:b/>
          <w:color w:val="000000"/>
          <w:sz w:val="20"/>
          <w:lang w:eastAsia="fr-FR"/>
        </w:rPr>
        <w:tab/>
      </w:r>
      <w:r>
        <w:rPr>
          <w:rFonts w:ascii="Arial" w:eastAsia="Arial" w:hAnsi="Arial" w:cs="Arial"/>
          <w:b/>
          <w:color w:val="000000"/>
          <w:sz w:val="20"/>
          <w:lang w:eastAsia="fr-FR"/>
        </w:rPr>
        <w:tab/>
      </w:r>
      <w:r>
        <w:rPr>
          <w:rFonts w:ascii="Arial" w:eastAsia="Arial" w:hAnsi="Arial" w:cs="Arial"/>
          <w:b/>
          <w:color w:val="000000"/>
          <w:sz w:val="20"/>
          <w:lang w:eastAsia="fr-FR"/>
        </w:rPr>
        <w:tab/>
      </w:r>
      <w:r>
        <w:rPr>
          <w:rFonts w:ascii="Arial" w:eastAsia="Arial" w:hAnsi="Arial" w:cs="Arial"/>
          <w:b/>
          <w:color w:val="000000"/>
          <w:sz w:val="20"/>
          <w:lang w:eastAsia="fr-FR"/>
        </w:rPr>
        <w:tab/>
      </w:r>
      <w:r>
        <w:rPr>
          <w:rFonts w:ascii="Arial" w:eastAsia="Arial" w:hAnsi="Arial" w:cs="Arial"/>
          <w:b/>
          <w:color w:val="000000"/>
          <w:sz w:val="20"/>
          <w:lang w:eastAsia="fr-FR"/>
        </w:rPr>
        <w:tab/>
      </w:r>
      <w:r>
        <w:rPr>
          <w:rFonts w:ascii="Arial" w:eastAsia="Arial" w:hAnsi="Arial" w:cs="Arial"/>
          <w:b/>
          <w:color w:val="000000"/>
          <w:sz w:val="20"/>
          <w:lang w:eastAsia="fr-FR"/>
        </w:rPr>
        <w:tab/>
        <w:t xml:space="preserve">  </w:t>
      </w:r>
      <w:r w:rsidRPr="002C4505">
        <w:rPr>
          <w:rFonts w:ascii="Arial" w:eastAsia="Arial" w:hAnsi="Arial" w:cs="Arial"/>
          <w:b/>
          <w:color w:val="000000"/>
          <w:sz w:val="20"/>
          <w:lang w:eastAsia="fr-FR"/>
        </w:rPr>
        <w:t>Directeur</w:t>
      </w:r>
    </w:p>
    <w:p w14:paraId="6A58D698" w14:textId="77777777" w:rsidR="008E68B8" w:rsidRPr="008E68B8" w:rsidRDefault="008E68B8" w:rsidP="008E68B8">
      <w:pPr>
        <w:spacing w:after="73"/>
        <w:ind w:left="567"/>
        <w:rPr>
          <w:rFonts w:ascii="Segoe UI" w:eastAsia="Segoe UI" w:hAnsi="Segoe UI" w:cs="Segoe UI"/>
          <w:color w:val="000000"/>
          <w:sz w:val="20"/>
          <w:lang w:eastAsia="fr-FR"/>
        </w:rPr>
      </w:pPr>
    </w:p>
    <w:p w14:paraId="6D2D86B1" w14:textId="77777777" w:rsidR="008E68B8" w:rsidRPr="008E68B8" w:rsidRDefault="008E68B8" w:rsidP="008E68B8">
      <w:pPr>
        <w:spacing w:after="0"/>
        <w:ind w:left="567"/>
        <w:rPr>
          <w:rFonts w:ascii="Segoe UI" w:eastAsia="Segoe UI" w:hAnsi="Segoe UI" w:cs="Segoe UI"/>
          <w:color w:val="000000"/>
          <w:sz w:val="20"/>
          <w:lang w:eastAsia="fr-FR"/>
        </w:rPr>
      </w:pPr>
      <w:r w:rsidRPr="008E68B8">
        <w:rPr>
          <w:rFonts w:ascii="Segoe UI" w:eastAsia="Segoe UI" w:hAnsi="Segoe UI" w:cs="Segoe UI"/>
          <w:color w:val="000000"/>
          <w:sz w:val="20"/>
          <w:lang w:eastAsia="fr-FR"/>
        </w:rPr>
        <w:t xml:space="preserve"> </w:t>
      </w:r>
    </w:p>
    <w:p w14:paraId="06952FB6" w14:textId="77777777" w:rsidR="00333B36" w:rsidRDefault="00333B36"/>
    <w:sectPr w:rsidR="00333B36" w:rsidSect="002A7D5F">
      <w:pgSz w:w="11906" w:h="16838"/>
      <w:pgMar w:top="851" w:right="794"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23FE"/>
    <w:multiLevelType w:val="hybridMultilevel"/>
    <w:tmpl w:val="133683B4"/>
    <w:lvl w:ilvl="0" w:tplc="2B86256C">
      <w:start w:val="1"/>
      <w:numFmt w:val="bullet"/>
      <w:lvlText w:val="-"/>
      <w:lvlJc w:val="left"/>
      <w:pPr>
        <w:ind w:left="1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6E88A6">
      <w:start w:val="1"/>
      <w:numFmt w:val="bullet"/>
      <w:lvlText w:val="o"/>
      <w:lvlJc w:val="left"/>
      <w:pPr>
        <w:ind w:left="12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0AF620">
      <w:start w:val="1"/>
      <w:numFmt w:val="bullet"/>
      <w:lvlText w:val="▪"/>
      <w:lvlJc w:val="left"/>
      <w:pPr>
        <w:ind w:left="20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3C62948">
      <w:start w:val="1"/>
      <w:numFmt w:val="bullet"/>
      <w:lvlText w:val="•"/>
      <w:lvlJc w:val="left"/>
      <w:pPr>
        <w:ind w:left="2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0067F8">
      <w:start w:val="1"/>
      <w:numFmt w:val="bullet"/>
      <w:lvlText w:val="o"/>
      <w:lvlJc w:val="left"/>
      <w:pPr>
        <w:ind w:left="3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58F87C">
      <w:start w:val="1"/>
      <w:numFmt w:val="bullet"/>
      <w:lvlText w:val="▪"/>
      <w:lvlJc w:val="left"/>
      <w:pPr>
        <w:ind w:left="4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040610">
      <w:start w:val="1"/>
      <w:numFmt w:val="bullet"/>
      <w:lvlText w:val="•"/>
      <w:lvlJc w:val="left"/>
      <w:pPr>
        <w:ind w:left="4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02156A">
      <w:start w:val="1"/>
      <w:numFmt w:val="bullet"/>
      <w:lvlText w:val="o"/>
      <w:lvlJc w:val="left"/>
      <w:pPr>
        <w:ind w:left="5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76F92C">
      <w:start w:val="1"/>
      <w:numFmt w:val="bullet"/>
      <w:lvlText w:val="▪"/>
      <w:lvlJc w:val="left"/>
      <w:pPr>
        <w:ind w:left="63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D53E05"/>
    <w:multiLevelType w:val="hybridMultilevel"/>
    <w:tmpl w:val="07943308"/>
    <w:lvl w:ilvl="0" w:tplc="2446014C">
      <w:start w:val="1"/>
      <w:numFmt w:val="bullet"/>
      <w:lvlText w:val="-"/>
      <w:lvlJc w:val="left"/>
      <w:pPr>
        <w:ind w:left="113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02945472">
      <w:start w:val="1"/>
      <w:numFmt w:val="bullet"/>
      <w:lvlText w:val="o"/>
      <w:lvlJc w:val="left"/>
      <w:pPr>
        <w:ind w:left="185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23C252C4">
      <w:start w:val="1"/>
      <w:numFmt w:val="bullet"/>
      <w:lvlText w:val="▪"/>
      <w:lvlJc w:val="left"/>
      <w:pPr>
        <w:ind w:left="257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9D2E7AE6">
      <w:start w:val="1"/>
      <w:numFmt w:val="bullet"/>
      <w:lvlText w:val="•"/>
      <w:lvlJc w:val="left"/>
      <w:pPr>
        <w:ind w:left="329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6F883660">
      <w:start w:val="1"/>
      <w:numFmt w:val="bullet"/>
      <w:lvlText w:val="o"/>
      <w:lvlJc w:val="left"/>
      <w:pPr>
        <w:ind w:left="401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85DA8E32">
      <w:start w:val="1"/>
      <w:numFmt w:val="bullet"/>
      <w:lvlText w:val="▪"/>
      <w:lvlJc w:val="left"/>
      <w:pPr>
        <w:ind w:left="473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98A6ABBC">
      <w:start w:val="1"/>
      <w:numFmt w:val="bullet"/>
      <w:lvlText w:val="•"/>
      <w:lvlJc w:val="left"/>
      <w:pPr>
        <w:ind w:left="545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F2BA6532">
      <w:start w:val="1"/>
      <w:numFmt w:val="bullet"/>
      <w:lvlText w:val="o"/>
      <w:lvlJc w:val="left"/>
      <w:pPr>
        <w:ind w:left="617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985A3034">
      <w:start w:val="1"/>
      <w:numFmt w:val="bullet"/>
      <w:lvlText w:val="▪"/>
      <w:lvlJc w:val="left"/>
      <w:pPr>
        <w:ind w:left="689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F8C3ED3"/>
    <w:multiLevelType w:val="hybridMultilevel"/>
    <w:tmpl w:val="D63A2D48"/>
    <w:lvl w:ilvl="0" w:tplc="716CCAD8">
      <w:start w:val="1"/>
      <w:numFmt w:val="bullet"/>
      <w:lvlText w:val="-"/>
      <w:lvlJc w:val="left"/>
      <w:pPr>
        <w:ind w:left="113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72B63E00">
      <w:start w:val="1"/>
      <w:numFmt w:val="bullet"/>
      <w:lvlText w:val="o"/>
      <w:lvlJc w:val="left"/>
      <w:pPr>
        <w:ind w:left="185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FB326C34">
      <w:start w:val="1"/>
      <w:numFmt w:val="bullet"/>
      <w:lvlText w:val="▪"/>
      <w:lvlJc w:val="left"/>
      <w:pPr>
        <w:ind w:left="257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A7F05202">
      <w:start w:val="1"/>
      <w:numFmt w:val="bullet"/>
      <w:lvlText w:val="•"/>
      <w:lvlJc w:val="left"/>
      <w:pPr>
        <w:ind w:left="329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AAC86CD2">
      <w:start w:val="1"/>
      <w:numFmt w:val="bullet"/>
      <w:lvlText w:val="o"/>
      <w:lvlJc w:val="left"/>
      <w:pPr>
        <w:ind w:left="401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4A76EEF0">
      <w:start w:val="1"/>
      <w:numFmt w:val="bullet"/>
      <w:lvlText w:val="▪"/>
      <w:lvlJc w:val="left"/>
      <w:pPr>
        <w:ind w:left="473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FB7418C0">
      <w:start w:val="1"/>
      <w:numFmt w:val="bullet"/>
      <w:lvlText w:val="•"/>
      <w:lvlJc w:val="left"/>
      <w:pPr>
        <w:ind w:left="545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E76E07FA">
      <w:start w:val="1"/>
      <w:numFmt w:val="bullet"/>
      <w:lvlText w:val="o"/>
      <w:lvlJc w:val="left"/>
      <w:pPr>
        <w:ind w:left="617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7FC65B60">
      <w:start w:val="1"/>
      <w:numFmt w:val="bullet"/>
      <w:lvlText w:val="▪"/>
      <w:lvlJc w:val="left"/>
      <w:pPr>
        <w:ind w:left="6893"/>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9C337B1"/>
    <w:multiLevelType w:val="hybridMultilevel"/>
    <w:tmpl w:val="9F3648BC"/>
    <w:lvl w:ilvl="0" w:tplc="AC641E90">
      <w:start w:val="1"/>
      <w:numFmt w:val="bullet"/>
      <w:lvlText w:val="-"/>
      <w:lvlJc w:val="left"/>
      <w:pPr>
        <w:ind w:left="1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328BA6">
      <w:start w:val="1"/>
      <w:numFmt w:val="bullet"/>
      <w:lvlText w:val="o"/>
      <w:lvlJc w:val="left"/>
      <w:pPr>
        <w:ind w:left="12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9465D4">
      <w:start w:val="1"/>
      <w:numFmt w:val="bullet"/>
      <w:lvlText w:val="▪"/>
      <w:lvlJc w:val="left"/>
      <w:pPr>
        <w:ind w:left="20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5E82C4">
      <w:start w:val="1"/>
      <w:numFmt w:val="bullet"/>
      <w:lvlText w:val="•"/>
      <w:lvlJc w:val="left"/>
      <w:pPr>
        <w:ind w:left="27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28734E">
      <w:start w:val="1"/>
      <w:numFmt w:val="bullet"/>
      <w:lvlText w:val="o"/>
      <w:lvlJc w:val="left"/>
      <w:pPr>
        <w:ind w:left="34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00B072">
      <w:start w:val="1"/>
      <w:numFmt w:val="bullet"/>
      <w:lvlText w:val="▪"/>
      <w:lvlJc w:val="left"/>
      <w:pPr>
        <w:ind w:left="41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C6277C">
      <w:start w:val="1"/>
      <w:numFmt w:val="bullet"/>
      <w:lvlText w:val="•"/>
      <w:lvlJc w:val="left"/>
      <w:pPr>
        <w:ind w:left="48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968D58">
      <w:start w:val="1"/>
      <w:numFmt w:val="bullet"/>
      <w:lvlText w:val="o"/>
      <w:lvlJc w:val="left"/>
      <w:pPr>
        <w:ind w:left="56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2298D2">
      <w:start w:val="1"/>
      <w:numFmt w:val="bullet"/>
      <w:lvlText w:val="▪"/>
      <w:lvlJc w:val="left"/>
      <w:pPr>
        <w:ind w:left="63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B8"/>
    <w:rsid w:val="0017730C"/>
    <w:rsid w:val="00194EAD"/>
    <w:rsid w:val="001D18F4"/>
    <w:rsid w:val="00213997"/>
    <w:rsid w:val="002769C6"/>
    <w:rsid w:val="00281611"/>
    <w:rsid w:val="002A7D5F"/>
    <w:rsid w:val="002C4505"/>
    <w:rsid w:val="00333B36"/>
    <w:rsid w:val="00376D62"/>
    <w:rsid w:val="004C2306"/>
    <w:rsid w:val="00553F72"/>
    <w:rsid w:val="00585C43"/>
    <w:rsid w:val="00792280"/>
    <w:rsid w:val="007A7A50"/>
    <w:rsid w:val="008C265C"/>
    <w:rsid w:val="008E68B8"/>
    <w:rsid w:val="009F7A58"/>
    <w:rsid w:val="00AE266A"/>
    <w:rsid w:val="00BC724C"/>
    <w:rsid w:val="00C531CD"/>
    <w:rsid w:val="00DF75CB"/>
    <w:rsid w:val="00EB6D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8B9A"/>
  <w15:chartTrackingRefBased/>
  <w15:docId w15:val="{44DC7BC4-A629-4008-B0C6-CB777D52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8E68B8"/>
    <w:pPr>
      <w:spacing w:after="0" w:line="240" w:lineRule="auto"/>
    </w:pPr>
    <w:rPr>
      <w:rFonts w:eastAsiaTheme="minorEastAsia"/>
      <w:lang w:eastAsia="fr-FR"/>
    </w:rPr>
    <w:tblPr>
      <w:tblCellMar>
        <w:top w:w="0" w:type="dxa"/>
        <w:left w:w="0" w:type="dxa"/>
        <w:bottom w:w="0" w:type="dxa"/>
        <w:right w:w="0" w:type="dxa"/>
      </w:tblCellMar>
    </w:tblPr>
  </w:style>
  <w:style w:type="character" w:styleId="Lienhypertexte">
    <w:name w:val="Hyperlink"/>
    <w:basedOn w:val="Policepardfaut"/>
    <w:uiPriority w:val="99"/>
    <w:unhideWhenUsed/>
    <w:rsid w:val="002A7D5F"/>
    <w:rPr>
      <w:color w:val="0563C1" w:themeColor="hyperlink"/>
      <w:u w:val="single"/>
    </w:rPr>
  </w:style>
  <w:style w:type="character" w:styleId="Lienhypertextesuivivisit">
    <w:name w:val="FollowedHyperlink"/>
    <w:basedOn w:val="Policepardfaut"/>
    <w:uiPriority w:val="99"/>
    <w:semiHidden/>
    <w:unhideWhenUsed/>
    <w:rsid w:val="002A7D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ngecifcentre.com/wp-content/uploads/2020/03/Attestation-Assiduit%C3%A9-FOAD-COVID-19.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ngecifcentre.com/wp-content/uploads/2020/03/PIF_Protocole_Individuel_de_Formation.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ngecifcentre.com/wp-content/uploads/2019/06/Conditions-G%C3%A9n%C3%A9rales-dIntervention-dun-CPF-Projet-de-Transition-Professionnelle.pdf" TargetMode="External"/><Relationship Id="rId11" Type="http://schemas.openxmlformats.org/officeDocument/2006/relationships/hyperlink" Target="http://www.transitionspro-occitanie.fr/" TargetMode="External"/><Relationship Id="rId5" Type="http://schemas.openxmlformats.org/officeDocument/2006/relationships/image" Target="media/image1.png"/><Relationship Id="rId10" Type="http://schemas.openxmlformats.org/officeDocument/2006/relationships/hyperlink" Target="https://travail-emploi.gouv.fr/actualites/l-actualite-du-ministere/article/coronavirus-covid-19-questions-reponses-formation-professionnelle-des-salaries" TargetMode="External"/><Relationship Id="rId4" Type="http://schemas.openxmlformats.org/officeDocument/2006/relationships/webSettings" Target="webSettings.xml"/><Relationship Id="rId9" Type="http://schemas.openxmlformats.org/officeDocument/2006/relationships/hyperlink" Target="https://www.fongecifcentre.com/wp-content/uploads/2020/03/20200319_qr_fpc_coronaviru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4796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RAYGOT</dc:creator>
  <cp:keywords/>
  <dc:description/>
  <cp:lastModifiedBy>Sylvie LAMBIN</cp:lastModifiedBy>
  <cp:revision>2</cp:revision>
  <dcterms:created xsi:type="dcterms:W3CDTF">2020-04-07T15:23:00Z</dcterms:created>
  <dcterms:modified xsi:type="dcterms:W3CDTF">2020-04-07T15:23:00Z</dcterms:modified>
</cp:coreProperties>
</file>